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6F" w:rsidRDefault="00304E6F" w:rsidP="00B8084F">
      <w:pPr>
        <w:jc w:val="center"/>
        <w:rPr>
          <w:b/>
          <w:sz w:val="28"/>
          <w:szCs w:val="28"/>
        </w:rPr>
      </w:pPr>
    </w:p>
    <w:p w:rsidR="00B8084F" w:rsidRDefault="00304E6F" w:rsidP="00B80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85C44">
        <w:rPr>
          <w:b/>
          <w:sz w:val="28"/>
          <w:szCs w:val="28"/>
        </w:rPr>
        <w:t>писательный отчет</w:t>
      </w:r>
      <w:r w:rsidR="00B8084F">
        <w:rPr>
          <w:b/>
          <w:sz w:val="28"/>
          <w:szCs w:val="28"/>
        </w:rPr>
        <w:t xml:space="preserve"> о развитии физической культуры и спорта в муниципальн</w:t>
      </w:r>
      <w:r w:rsidR="00185C44">
        <w:rPr>
          <w:b/>
          <w:sz w:val="28"/>
          <w:szCs w:val="28"/>
        </w:rPr>
        <w:t>ом образовании Мамско-Чуйского района</w:t>
      </w:r>
      <w:r w:rsidR="00644829">
        <w:rPr>
          <w:b/>
          <w:sz w:val="28"/>
          <w:szCs w:val="28"/>
        </w:rPr>
        <w:t xml:space="preserve"> за 2021</w:t>
      </w:r>
      <w:bookmarkStart w:id="0" w:name="_GoBack"/>
      <w:bookmarkEnd w:id="0"/>
      <w:r w:rsidR="00B8084F">
        <w:rPr>
          <w:b/>
          <w:sz w:val="28"/>
          <w:szCs w:val="28"/>
        </w:rPr>
        <w:t xml:space="preserve"> год</w:t>
      </w:r>
    </w:p>
    <w:p w:rsidR="00B8084F" w:rsidRDefault="00B8084F" w:rsidP="00B8084F">
      <w:pPr>
        <w:ind w:firstLine="360"/>
        <w:jc w:val="both"/>
        <w:rPr>
          <w:sz w:val="28"/>
          <w:szCs w:val="28"/>
        </w:rPr>
      </w:pPr>
    </w:p>
    <w:p w:rsidR="00B8084F" w:rsidRDefault="00B8084F" w:rsidP="00B8084F">
      <w:pPr>
        <w:jc w:val="both"/>
        <w:rPr>
          <w:b/>
          <w:sz w:val="28"/>
          <w:szCs w:val="28"/>
        </w:rPr>
      </w:pPr>
      <w:r w:rsidRPr="00FE2238">
        <w:rPr>
          <w:b/>
          <w:sz w:val="28"/>
          <w:szCs w:val="28"/>
        </w:rPr>
        <w:t>1.Организационная работа.</w:t>
      </w:r>
    </w:p>
    <w:p w:rsidR="00B8084F" w:rsidRPr="00755B4C" w:rsidRDefault="00B8084F" w:rsidP="00B808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C7790" w:rsidRPr="003F3A06">
        <w:rPr>
          <w:sz w:val="28"/>
          <w:szCs w:val="28"/>
        </w:rPr>
        <w:t>Администрация Мамско-Чуйского района осуществляет работу по организации массовых, физкультурно-оздоровительных, спортивных мероприятий среди детей, подростков, взрослого населения, предприятий и организаций района независимо от форм собственности. В структуре администрации района вопросами физической культуры и спорта занимается главный специалист по</w:t>
      </w:r>
      <w:r w:rsidR="00EC7790">
        <w:rPr>
          <w:sz w:val="28"/>
          <w:szCs w:val="28"/>
        </w:rPr>
        <w:t xml:space="preserve"> делам молодежи и спорта</w:t>
      </w:r>
      <w:r w:rsidR="00EC7790" w:rsidRPr="003F3A06">
        <w:rPr>
          <w:sz w:val="28"/>
          <w:szCs w:val="28"/>
        </w:rPr>
        <w:t>.</w:t>
      </w:r>
    </w:p>
    <w:p w:rsidR="00B8084F" w:rsidRPr="00347E55" w:rsidRDefault="00B8084F" w:rsidP="00EC779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C7790" w:rsidRPr="003F3A06">
        <w:rPr>
          <w:sz w:val="28"/>
          <w:szCs w:val="28"/>
        </w:rPr>
        <w:t xml:space="preserve">В районе </w:t>
      </w:r>
      <w:r w:rsidR="00EC7790">
        <w:rPr>
          <w:sz w:val="28"/>
          <w:szCs w:val="28"/>
        </w:rPr>
        <w:t>осуществляет свою деятельность</w:t>
      </w:r>
      <w:r w:rsidR="00EC7790" w:rsidRPr="003F3A06">
        <w:rPr>
          <w:sz w:val="28"/>
          <w:szCs w:val="28"/>
        </w:rPr>
        <w:t xml:space="preserve"> Совет по физической культуре, спорту и молодежной политике при администрации района. </w:t>
      </w:r>
      <w:r w:rsidR="00EC7790">
        <w:rPr>
          <w:sz w:val="28"/>
          <w:szCs w:val="28"/>
        </w:rPr>
        <w:t xml:space="preserve">Общественных организаций в сфере физической культуры и спорта на территории района нет. </w:t>
      </w:r>
    </w:p>
    <w:p w:rsidR="00B8084F" w:rsidRDefault="00B8084F" w:rsidP="00B80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E33C5">
        <w:rPr>
          <w:sz w:val="28"/>
          <w:szCs w:val="28"/>
        </w:rPr>
        <w:t>Положение о муниципальном Совете по физической культуре, спорту и молодежной политике при администрации Мамско-Чуйского района утверждено распоряжением администрации района от 22.01.2020г. № 17</w:t>
      </w:r>
      <w:r>
        <w:rPr>
          <w:sz w:val="28"/>
          <w:szCs w:val="28"/>
        </w:rPr>
        <w:t>.</w:t>
      </w:r>
    </w:p>
    <w:p w:rsidR="0081188F" w:rsidRDefault="00B8084F" w:rsidP="00811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1188F" w:rsidRPr="00DB1F58">
        <w:rPr>
          <w:sz w:val="28"/>
          <w:szCs w:val="28"/>
        </w:rPr>
        <w:t>Вопросы, выносимые на заседание коллегии, административных советов за</w:t>
      </w:r>
      <w:r w:rsidR="002832A5">
        <w:rPr>
          <w:sz w:val="28"/>
          <w:szCs w:val="28"/>
        </w:rPr>
        <w:t xml:space="preserve"> 2021</w:t>
      </w:r>
      <w:r w:rsidR="0081188F">
        <w:rPr>
          <w:sz w:val="28"/>
          <w:szCs w:val="28"/>
        </w:rPr>
        <w:t xml:space="preserve"> год</w:t>
      </w:r>
      <w:r w:rsidR="0081188F" w:rsidRPr="00DB1F58">
        <w:rPr>
          <w:sz w:val="28"/>
          <w:szCs w:val="28"/>
        </w:rPr>
        <w:t>:</w:t>
      </w:r>
      <w:r w:rsidR="0081188F">
        <w:rPr>
          <w:color w:val="FF0000"/>
          <w:sz w:val="28"/>
          <w:szCs w:val="28"/>
        </w:rPr>
        <w:t xml:space="preserve"> </w:t>
      </w:r>
      <w:r w:rsidR="009F1FC7">
        <w:rPr>
          <w:sz w:val="28"/>
          <w:szCs w:val="28"/>
        </w:rPr>
        <w:t>о</w:t>
      </w:r>
      <w:r w:rsidR="0081188F" w:rsidRPr="000C521B">
        <w:rPr>
          <w:sz w:val="28"/>
          <w:szCs w:val="28"/>
        </w:rPr>
        <w:t xml:space="preserve"> </w:t>
      </w:r>
      <w:r w:rsidR="0081188F">
        <w:rPr>
          <w:sz w:val="28"/>
          <w:szCs w:val="28"/>
        </w:rPr>
        <w:t xml:space="preserve">государственной молодежной политике; </w:t>
      </w:r>
      <w:r w:rsidR="009F1FC7">
        <w:rPr>
          <w:sz w:val="28"/>
          <w:szCs w:val="28"/>
        </w:rPr>
        <w:t>о</w:t>
      </w:r>
      <w:r w:rsidR="0081188F">
        <w:rPr>
          <w:sz w:val="28"/>
          <w:szCs w:val="28"/>
        </w:rPr>
        <w:t xml:space="preserve"> профилактике экстремизма в молодежной среде; </w:t>
      </w:r>
      <w:r w:rsidR="009F1FC7">
        <w:rPr>
          <w:sz w:val="28"/>
          <w:szCs w:val="28"/>
        </w:rPr>
        <w:t>о</w:t>
      </w:r>
      <w:r w:rsidR="0081188F">
        <w:rPr>
          <w:sz w:val="28"/>
          <w:szCs w:val="28"/>
        </w:rPr>
        <w:t xml:space="preserve"> развитии добровольческого (волонтерского) движения на территории Мамско-Чуйского района; </w:t>
      </w:r>
      <w:r w:rsidR="009F1FC7">
        <w:rPr>
          <w:sz w:val="28"/>
          <w:szCs w:val="28"/>
        </w:rPr>
        <w:t>о</w:t>
      </w:r>
      <w:r w:rsidR="009F1FC7" w:rsidRPr="008E0652">
        <w:rPr>
          <w:sz w:val="28"/>
          <w:szCs w:val="28"/>
        </w:rPr>
        <w:t xml:space="preserve"> выполнении методических рекомендаций по организации деятельности центров тестирования по выполнению нормативов испытаний (тестов) ВФСК "ГТО", утвержденных приказом Министерства спорта РФ от 15 июля 2020г. № 524</w:t>
      </w:r>
      <w:r w:rsidR="009F1FC7">
        <w:rPr>
          <w:sz w:val="28"/>
          <w:szCs w:val="28"/>
        </w:rPr>
        <w:t xml:space="preserve">; о </w:t>
      </w:r>
      <w:r w:rsidR="009F1FC7" w:rsidRPr="008C6341">
        <w:rPr>
          <w:sz w:val="28"/>
          <w:szCs w:val="28"/>
        </w:rPr>
        <w:t>спортивных площадках,  находящихся в собственности городских поселений, бесхозных площадках</w:t>
      </w:r>
      <w:r w:rsidR="009F1FC7">
        <w:rPr>
          <w:sz w:val="28"/>
          <w:szCs w:val="28"/>
        </w:rPr>
        <w:t xml:space="preserve">; </w:t>
      </w:r>
      <w:r w:rsidR="0081188F">
        <w:rPr>
          <w:sz w:val="28"/>
          <w:szCs w:val="28"/>
        </w:rPr>
        <w:t>о вопросах и проблемах в сфере развития физической культуры, спорта и молодежной политике в поселениях района.</w:t>
      </w:r>
    </w:p>
    <w:p w:rsidR="00B8084F" w:rsidRDefault="00B8084F" w:rsidP="00811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F1FC7">
        <w:rPr>
          <w:sz w:val="28"/>
          <w:szCs w:val="28"/>
        </w:rPr>
        <w:t>В администрации района</w:t>
      </w:r>
      <w:r w:rsidR="009F1FC7" w:rsidRPr="003F3A06">
        <w:rPr>
          <w:sz w:val="28"/>
          <w:szCs w:val="28"/>
        </w:rPr>
        <w:t xml:space="preserve"> утверждена подпрограмма </w:t>
      </w:r>
      <w:r w:rsidR="009F1FC7">
        <w:rPr>
          <w:sz w:val="28"/>
          <w:szCs w:val="28"/>
        </w:rPr>
        <w:t>по развитию</w:t>
      </w:r>
      <w:r w:rsidR="009F1FC7" w:rsidRPr="003F3A06">
        <w:rPr>
          <w:sz w:val="28"/>
          <w:szCs w:val="28"/>
        </w:rPr>
        <w:t xml:space="preserve"> физи</w:t>
      </w:r>
      <w:r w:rsidR="009F1FC7">
        <w:rPr>
          <w:sz w:val="28"/>
          <w:szCs w:val="28"/>
        </w:rPr>
        <w:t>ческой культуры и спорта на 2020-2024</w:t>
      </w:r>
      <w:r w:rsidR="009F1FC7" w:rsidRPr="003F3A06">
        <w:rPr>
          <w:sz w:val="28"/>
          <w:szCs w:val="28"/>
        </w:rPr>
        <w:t xml:space="preserve"> годы, где </w:t>
      </w:r>
      <w:r w:rsidR="009F1FC7">
        <w:rPr>
          <w:sz w:val="28"/>
          <w:szCs w:val="28"/>
        </w:rPr>
        <w:t>предусмотрены</w:t>
      </w:r>
      <w:r w:rsidR="009F1FC7" w:rsidRPr="003F3A06">
        <w:rPr>
          <w:sz w:val="28"/>
          <w:szCs w:val="28"/>
        </w:rPr>
        <w:t xml:space="preserve"> средства на проведение спортивно-массовых мероприятий, приобретение спортивного инвентаря,</w:t>
      </w:r>
      <w:r w:rsidR="009F1FC7">
        <w:rPr>
          <w:sz w:val="28"/>
          <w:szCs w:val="28"/>
        </w:rPr>
        <w:t xml:space="preserve"> наградной продукции. Финансирование по подпрограмме осуществляется полностью.</w:t>
      </w:r>
    </w:p>
    <w:p w:rsidR="00B8084F" w:rsidRDefault="00B8084F" w:rsidP="00B8084F">
      <w:pPr>
        <w:rPr>
          <w:sz w:val="28"/>
          <w:szCs w:val="28"/>
        </w:rPr>
      </w:pPr>
    </w:p>
    <w:p w:rsidR="00B8084F" w:rsidRDefault="00B8084F" w:rsidP="00B8084F">
      <w:pPr>
        <w:rPr>
          <w:b/>
          <w:sz w:val="28"/>
          <w:szCs w:val="28"/>
        </w:rPr>
      </w:pPr>
      <w:r w:rsidRPr="00FE2238">
        <w:rPr>
          <w:b/>
          <w:sz w:val="28"/>
          <w:szCs w:val="28"/>
        </w:rPr>
        <w:t>2.Работа с физкультурными кадрами</w:t>
      </w:r>
    </w:p>
    <w:p w:rsidR="00512EF9" w:rsidRPr="00221F36" w:rsidRDefault="00B8084F" w:rsidP="00512EF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2.1.</w:t>
      </w:r>
      <w:r w:rsidR="00512EF9">
        <w:rPr>
          <w:sz w:val="28"/>
          <w:szCs w:val="28"/>
        </w:rPr>
        <w:t xml:space="preserve"> </w:t>
      </w:r>
      <w:r w:rsidR="00512EF9" w:rsidRPr="00512EF9">
        <w:rPr>
          <w:sz w:val="28"/>
          <w:szCs w:val="28"/>
        </w:rPr>
        <w:t>Обеспеченность физкультурными кадрами, закрепление молодых специалистов, работа по повышению квалификации специалистов.</w:t>
      </w:r>
    </w:p>
    <w:p w:rsidR="00512EF9" w:rsidRPr="00DF052F" w:rsidRDefault="00512EF9" w:rsidP="00512E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357AF9">
        <w:rPr>
          <w:sz w:val="28"/>
          <w:szCs w:val="28"/>
        </w:rPr>
        <w:t xml:space="preserve">исленность работников физической </w:t>
      </w:r>
      <w:r>
        <w:rPr>
          <w:sz w:val="28"/>
          <w:szCs w:val="28"/>
        </w:rPr>
        <w:t>культуры и спорта составляет 18</w:t>
      </w:r>
      <w:r w:rsidRPr="00357AF9">
        <w:rPr>
          <w:sz w:val="28"/>
          <w:szCs w:val="28"/>
        </w:rPr>
        <w:t xml:space="preserve"> человек, из них </w:t>
      </w:r>
      <w:r>
        <w:rPr>
          <w:sz w:val="28"/>
          <w:szCs w:val="28"/>
        </w:rPr>
        <w:t>7</w:t>
      </w:r>
      <w:r w:rsidRPr="00357AF9">
        <w:rPr>
          <w:sz w:val="28"/>
          <w:szCs w:val="28"/>
        </w:rPr>
        <w:t xml:space="preserve"> с высшим образованием, </w:t>
      </w:r>
      <w:r>
        <w:rPr>
          <w:sz w:val="28"/>
          <w:szCs w:val="28"/>
        </w:rPr>
        <w:t>11</w:t>
      </w:r>
      <w:r w:rsidRPr="00357AF9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со средним специальным</w:t>
      </w:r>
      <w:r w:rsidRPr="00357AF9">
        <w:rPr>
          <w:sz w:val="28"/>
          <w:szCs w:val="28"/>
        </w:rPr>
        <w:t xml:space="preserve"> образованием:</w:t>
      </w:r>
    </w:p>
    <w:p w:rsidR="00512EF9" w:rsidRPr="00DF052F" w:rsidRDefault="00512EF9" w:rsidP="00512EF9">
      <w:pPr>
        <w:ind w:firstLine="567"/>
        <w:jc w:val="both"/>
        <w:rPr>
          <w:sz w:val="28"/>
          <w:szCs w:val="28"/>
        </w:rPr>
      </w:pPr>
      <w:r w:rsidRPr="00DF052F">
        <w:rPr>
          <w:sz w:val="28"/>
          <w:szCs w:val="28"/>
        </w:rPr>
        <w:t>- работники физкультурно-оздоровительной направленности дошкольных образовательных учреждений 1 человек, образование средне специальное, имеется вакансия 0,5 ставки;</w:t>
      </w:r>
    </w:p>
    <w:p w:rsidR="00512EF9" w:rsidRPr="00DF052F" w:rsidRDefault="00512EF9" w:rsidP="00512EF9">
      <w:pPr>
        <w:ind w:firstLine="567"/>
        <w:jc w:val="both"/>
        <w:rPr>
          <w:sz w:val="28"/>
          <w:szCs w:val="28"/>
        </w:rPr>
      </w:pPr>
      <w:r w:rsidRPr="00DF052F">
        <w:rPr>
          <w:sz w:val="28"/>
          <w:szCs w:val="28"/>
        </w:rPr>
        <w:t>- учителя физической культуры общеобразовательных учреждений 7   человек, из них 2 с высшим образованием, 5 человек со средним профессиональным  образованием;</w:t>
      </w:r>
    </w:p>
    <w:p w:rsidR="00512EF9" w:rsidRPr="00285CB2" w:rsidRDefault="00512EF9" w:rsidP="00512EF9">
      <w:pPr>
        <w:ind w:firstLine="567"/>
        <w:jc w:val="both"/>
        <w:rPr>
          <w:color w:val="FF0000"/>
          <w:sz w:val="28"/>
          <w:szCs w:val="28"/>
        </w:rPr>
      </w:pPr>
      <w:r w:rsidRPr="00DF052F">
        <w:rPr>
          <w:sz w:val="28"/>
          <w:szCs w:val="28"/>
        </w:rPr>
        <w:lastRenderedPageBreak/>
        <w:t xml:space="preserve">- работники физической культуры и спорта спортивных учреждений дополнительного образования детей (ДЮСШ, РДДТ) </w:t>
      </w:r>
      <w:r w:rsidR="00304E6F">
        <w:rPr>
          <w:sz w:val="28"/>
          <w:szCs w:val="28"/>
        </w:rPr>
        <w:t>11</w:t>
      </w:r>
      <w:r w:rsidRPr="00DF052F">
        <w:rPr>
          <w:sz w:val="28"/>
          <w:szCs w:val="28"/>
        </w:rPr>
        <w:t xml:space="preserve"> человек, из них </w:t>
      </w:r>
      <w:r w:rsidR="00304E6F">
        <w:rPr>
          <w:sz w:val="28"/>
          <w:szCs w:val="28"/>
        </w:rPr>
        <w:t>5 с высшим образованием, 6</w:t>
      </w:r>
      <w:r w:rsidRPr="00DF052F">
        <w:rPr>
          <w:sz w:val="28"/>
          <w:szCs w:val="28"/>
        </w:rPr>
        <w:t xml:space="preserve"> человек со средним профессиональным  образованием</w:t>
      </w:r>
      <w:r w:rsidR="003A4255" w:rsidRPr="00DF052F">
        <w:rPr>
          <w:sz w:val="28"/>
          <w:szCs w:val="28"/>
        </w:rPr>
        <w:t>, имеется вакансия - 1 ставка.</w:t>
      </w:r>
    </w:p>
    <w:p w:rsidR="00B8084F" w:rsidRDefault="00512EF9" w:rsidP="00512EF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>Повышение квалификации специалистов осуществляется ежегодно</w:t>
      </w:r>
    </w:p>
    <w:p w:rsidR="00512EF9" w:rsidRPr="00BC7F93" w:rsidRDefault="00512EF9" w:rsidP="00512E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2.2. Количество поселений в муниципальном образовании Мамско-Чуйского района - 4, специалисты поселений совмещают работу по физической культуре и спорту с другой деятельностью в рамках осуществления полномочий органов местного самоуправления.</w:t>
      </w:r>
    </w:p>
    <w:p w:rsidR="00B8084F" w:rsidRDefault="00512EF9" w:rsidP="00512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территории района действует районный </w:t>
      </w:r>
      <w:r w:rsidR="002C35AD">
        <w:rPr>
          <w:sz w:val="28"/>
          <w:szCs w:val="28"/>
        </w:rPr>
        <w:t>Районн</w:t>
      </w:r>
      <w:r w:rsidR="002832A5">
        <w:rPr>
          <w:sz w:val="28"/>
          <w:szCs w:val="28"/>
        </w:rPr>
        <w:t xml:space="preserve">ый </w:t>
      </w:r>
      <w:r>
        <w:rPr>
          <w:sz w:val="28"/>
          <w:szCs w:val="28"/>
        </w:rPr>
        <w:t>совет  ветеранов войны и труда, правоохранительных органов, который активно участвует в проведении и организации физкультурно-спортивных мероприятий.</w:t>
      </w:r>
    </w:p>
    <w:p w:rsidR="00512EF9" w:rsidRDefault="00512EF9" w:rsidP="00512EF9">
      <w:pPr>
        <w:jc w:val="both"/>
        <w:rPr>
          <w:sz w:val="28"/>
          <w:szCs w:val="28"/>
        </w:rPr>
      </w:pPr>
    </w:p>
    <w:p w:rsidR="00512EF9" w:rsidRPr="00512EF9" w:rsidRDefault="00B8084F" w:rsidP="00512E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E2238">
        <w:rPr>
          <w:b/>
          <w:sz w:val="28"/>
          <w:szCs w:val="28"/>
        </w:rPr>
        <w:t xml:space="preserve">Организация физического воспитания в </w:t>
      </w:r>
      <w:r>
        <w:rPr>
          <w:b/>
          <w:sz w:val="28"/>
          <w:szCs w:val="28"/>
        </w:rPr>
        <w:t xml:space="preserve">образовательных учреждениях </w:t>
      </w:r>
      <w:r>
        <w:rPr>
          <w:sz w:val="28"/>
          <w:szCs w:val="28"/>
        </w:rPr>
        <w:t xml:space="preserve">3.1. </w:t>
      </w:r>
      <w:r w:rsidR="00512EF9">
        <w:rPr>
          <w:sz w:val="28"/>
          <w:szCs w:val="28"/>
        </w:rPr>
        <w:t xml:space="preserve">Состояние спортивно-материальной базы образовательных учреждений - удовлетворительное.  </w:t>
      </w:r>
    </w:p>
    <w:p w:rsidR="00512EF9" w:rsidRDefault="00512EF9" w:rsidP="00512EF9">
      <w:pPr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Для обучающихся 1-11</w:t>
      </w:r>
      <w:r w:rsidRPr="008B6739">
        <w:rPr>
          <w:color w:val="000000"/>
          <w:sz w:val="28"/>
          <w:szCs w:val="28"/>
          <w:lang w:bidi="ru-RU"/>
        </w:rPr>
        <w:t xml:space="preserve"> классов работа по развитию физкультуры и </w:t>
      </w:r>
      <w:r>
        <w:rPr>
          <w:color w:val="000000"/>
          <w:sz w:val="28"/>
          <w:szCs w:val="28"/>
          <w:lang w:bidi="ru-RU"/>
        </w:rPr>
        <w:t>спорта</w:t>
      </w:r>
      <w:r w:rsidRPr="008B6739">
        <w:rPr>
          <w:color w:val="000000"/>
          <w:sz w:val="28"/>
          <w:szCs w:val="28"/>
          <w:lang w:bidi="ru-RU"/>
        </w:rPr>
        <w:t xml:space="preserve"> проводится в традиционных формах организации физического воспитания - уроки физкультуры, школьные мероприятия, организация работы спортивных секций и групп оздоровительной направле</w:t>
      </w:r>
      <w:r>
        <w:rPr>
          <w:color w:val="000000"/>
          <w:sz w:val="28"/>
          <w:szCs w:val="28"/>
          <w:lang w:bidi="ru-RU"/>
        </w:rPr>
        <w:t xml:space="preserve">нности, участие в соревнованиях, </w:t>
      </w:r>
      <w:r w:rsidRPr="008B6739">
        <w:rPr>
          <w:color w:val="000000"/>
          <w:sz w:val="28"/>
          <w:szCs w:val="28"/>
          <w:lang w:bidi="ru-RU"/>
        </w:rPr>
        <w:t>совместные спортивные мероприятия для детей с родителями.</w:t>
      </w:r>
    </w:p>
    <w:p w:rsidR="00512EF9" w:rsidRDefault="00512EF9" w:rsidP="00512EF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двух школах района (МКОУ «Луговская СОШ» и МКОУ «Витимская СОШ») спортивные залы находятся в аварийном состоянии, вследствие чего учебные занятия проводятся в учебных кабинетах, приспособленных для занятий физкультурой.</w:t>
      </w:r>
    </w:p>
    <w:p w:rsidR="00512EF9" w:rsidRPr="00512EF9" w:rsidRDefault="00512EF9" w:rsidP="00512EF9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</w:rPr>
        <w:t>3.2. Работа</w:t>
      </w:r>
      <w:r w:rsidRPr="00B01DA0">
        <w:rPr>
          <w:color w:val="000000"/>
          <w:sz w:val="28"/>
        </w:rPr>
        <w:t xml:space="preserve"> по физическому развитию дошкольников </w:t>
      </w:r>
      <w:r>
        <w:rPr>
          <w:color w:val="000000"/>
          <w:sz w:val="28"/>
        </w:rPr>
        <w:t>осуществляется</w:t>
      </w:r>
      <w:r w:rsidRPr="00B01DA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 Основной образовательной программе дошкольного образования на основе программы «От рождения до школы» под редакцией Н.Е. Вераксы, Т.С. Комаровой, М.А. Васильевой. </w:t>
      </w:r>
    </w:p>
    <w:p w:rsidR="00237B22" w:rsidRDefault="00512EF9" w:rsidP="00237B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Занятия по физическому воспитанию проводятся 3 раза в неделю. Также проводится работа по годовому плану «Праздники и развлечения», в который включены спортивно - оздоровительные мероприятия. Используется ф</w:t>
      </w:r>
      <w:r w:rsidRPr="00B01DA0">
        <w:rPr>
          <w:sz w:val="28"/>
          <w:szCs w:val="28"/>
        </w:rPr>
        <w:t>ор</w:t>
      </w:r>
      <w:r>
        <w:rPr>
          <w:color w:val="000000"/>
          <w:sz w:val="28"/>
          <w:szCs w:val="28"/>
          <w:shd w:val="clear" w:color="auto" w:fill="FFFFFF"/>
        </w:rPr>
        <w:t>ма</w:t>
      </w:r>
      <w:r w:rsidRPr="00B01DA0">
        <w:rPr>
          <w:color w:val="000000"/>
          <w:sz w:val="28"/>
          <w:szCs w:val="28"/>
          <w:shd w:val="clear" w:color="auto" w:fill="FFFFFF"/>
        </w:rPr>
        <w:t xml:space="preserve"> проведения утренней гимнастики: танцевальные движения, основные движения, подвижные игры, зарядка с одним спортивным предметом «Зарядка с мячом», «Зарядка с обручем», беговые задания, «Дорожка здоровья», силовая зарядка.</w:t>
      </w:r>
    </w:p>
    <w:p w:rsidR="00237B22" w:rsidRDefault="002C35AD" w:rsidP="00237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7B22" w:rsidRPr="00237B22">
        <w:rPr>
          <w:sz w:val="28"/>
          <w:szCs w:val="28"/>
        </w:rPr>
        <w:t>роблема физического воспитания ДОУ заключается в отсутствии инструктора по физической культуре. Только в МКДОУ детский сад «Родничок»  имеется инструктор по физической культуре.</w:t>
      </w:r>
    </w:p>
    <w:p w:rsidR="009E16DB" w:rsidRDefault="009E16DB" w:rsidP="009E16DB">
      <w:pPr>
        <w:ind w:firstLine="567"/>
        <w:jc w:val="both"/>
        <w:rPr>
          <w:sz w:val="28"/>
          <w:szCs w:val="28"/>
        </w:rPr>
      </w:pPr>
      <w:r w:rsidRPr="00302FFF">
        <w:rPr>
          <w:rStyle w:val="markedcontent"/>
          <w:sz w:val="28"/>
          <w:szCs w:val="28"/>
        </w:rPr>
        <w:t>Во всех образовательных учреждениях продолжается выполнение программ по формированию здорового об</w:t>
      </w:r>
      <w:r>
        <w:rPr>
          <w:rStyle w:val="markedcontent"/>
          <w:sz w:val="28"/>
          <w:szCs w:val="28"/>
        </w:rPr>
        <w:t>раза жизни</w:t>
      </w:r>
      <w:r w:rsidRPr="00302FFF">
        <w:rPr>
          <w:rStyle w:val="markedcontent"/>
          <w:sz w:val="28"/>
          <w:szCs w:val="28"/>
        </w:rPr>
        <w:t xml:space="preserve">. </w:t>
      </w:r>
    </w:p>
    <w:p w:rsidR="009E16DB" w:rsidRDefault="009E16DB" w:rsidP="009E16DB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markedcontent"/>
          <w:sz w:val="28"/>
          <w:szCs w:val="28"/>
        </w:rPr>
      </w:pPr>
      <w:r w:rsidRPr="00302FFF">
        <w:rPr>
          <w:rStyle w:val="markedcontent"/>
          <w:sz w:val="28"/>
          <w:szCs w:val="28"/>
        </w:rPr>
        <w:t>Установлен постоянный контроль за динамикой здоровья, качеством физического развития в каждом образовательном учреждении. Проводится оценка здоровья учащихся, воспитанников. Дети, отнесённые по состоянию здоровья к специальной медицинской группе, охвачены физическим воспитанием.</w:t>
      </w:r>
    </w:p>
    <w:p w:rsidR="009E16DB" w:rsidRDefault="009E16DB" w:rsidP="009E16DB">
      <w:pPr>
        <w:ind w:firstLine="567"/>
        <w:jc w:val="both"/>
        <w:rPr>
          <w:sz w:val="28"/>
          <w:szCs w:val="28"/>
        </w:rPr>
      </w:pPr>
      <w:r w:rsidRPr="00302FFF">
        <w:rPr>
          <w:rStyle w:val="markedcontent"/>
          <w:sz w:val="28"/>
          <w:szCs w:val="28"/>
        </w:rPr>
        <w:lastRenderedPageBreak/>
        <w:t xml:space="preserve">Ежегодно проводится районная спартакиада по </w:t>
      </w:r>
      <w:r>
        <w:rPr>
          <w:rStyle w:val="markedcontent"/>
          <w:sz w:val="28"/>
          <w:szCs w:val="28"/>
        </w:rPr>
        <w:t>легкой атлетике</w:t>
      </w:r>
      <w:r w:rsidRPr="00302FFF">
        <w:rPr>
          <w:rStyle w:val="markedcontent"/>
          <w:sz w:val="28"/>
          <w:szCs w:val="28"/>
        </w:rPr>
        <w:t xml:space="preserve">, соревнования по </w:t>
      </w:r>
      <w:r>
        <w:rPr>
          <w:rStyle w:val="markedcontent"/>
          <w:sz w:val="28"/>
          <w:szCs w:val="28"/>
        </w:rPr>
        <w:t>футболу</w:t>
      </w:r>
      <w:r w:rsidRPr="00302FFF">
        <w:rPr>
          <w:rStyle w:val="markedcontent"/>
          <w:sz w:val="28"/>
          <w:szCs w:val="28"/>
        </w:rPr>
        <w:t>. Во всех учреждениях образования проводятся Дни здоровья.</w:t>
      </w:r>
    </w:p>
    <w:p w:rsidR="009E16DB" w:rsidRPr="00281914" w:rsidRDefault="009E16DB" w:rsidP="009E16DB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A01CA">
        <w:rPr>
          <w:sz w:val="28"/>
          <w:szCs w:val="28"/>
        </w:rPr>
        <w:t xml:space="preserve">жегодно в сентябре и мае проводится </w:t>
      </w:r>
      <w:r w:rsidRPr="007A01CA">
        <w:rPr>
          <w:b/>
          <w:i/>
          <w:sz w:val="28"/>
          <w:szCs w:val="28"/>
        </w:rPr>
        <w:t>мониторинг физического развития</w:t>
      </w:r>
      <w:r w:rsidRPr="007A01CA">
        <w:rPr>
          <w:sz w:val="28"/>
          <w:szCs w:val="28"/>
        </w:rPr>
        <w:t xml:space="preserve"> и физической подготовленности обучающихся.</w:t>
      </w:r>
      <w:r w:rsidRPr="007A01CA">
        <w:rPr>
          <w:color w:val="000000"/>
          <w:sz w:val="28"/>
          <w:szCs w:val="28"/>
          <w:shd w:val="clear" w:color="auto" w:fill="FFFFFF"/>
        </w:rPr>
        <w:t xml:space="preserve"> Мониторинг физического развития и физической подготовленности учащихся отслеживает динамику развития скоростных, силовых качеств школьников, уровень их выносливости, </w:t>
      </w:r>
      <w:r w:rsidRPr="00281914">
        <w:rPr>
          <w:sz w:val="28"/>
          <w:szCs w:val="28"/>
          <w:shd w:val="clear" w:color="auto" w:fill="FFFFFF"/>
        </w:rPr>
        <w:t>гибкости по каждому классу и по школе в целом</w:t>
      </w:r>
      <w:r w:rsidR="002C35AD">
        <w:rPr>
          <w:sz w:val="28"/>
          <w:szCs w:val="28"/>
          <w:shd w:val="clear" w:color="auto" w:fill="FFFFFF"/>
        </w:rPr>
        <w:t>,</w:t>
      </w:r>
      <w:r w:rsidRPr="00281914">
        <w:rPr>
          <w:sz w:val="28"/>
          <w:szCs w:val="28"/>
          <w:shd w:val="clear" w:color="auto" w:fill="FFFFFF"/>
        </w:rPr>
        <w:t xml:space="preserve"> </w:t>
      </w:r>
      <w:r w:rsidRPr="00281914">
        <w:rPr>
          <w:rStyle w:val="c3"/>
          <w:sz w:val="28"/>
          <w:szCs w:val="28"/>
          <w:shd w:val="clear" w:color="auto" w:fill="FFFFFF"/>
        </w:rPr>
        <w:t xml:space="preserve"> уровень физической подготовленности по классам.</w:t>
      </w:r>
    </w:p>
    <w:p w:rsidR="009E16DB" w:rsidRPr="00281914" w:rsidRDefault="009E16DB" w:rsidP="009E16D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sz w:val="28"/>
          <w:szCs w:val="28"/>
          <w:shd w:val="clear" w:color="auto" w:fill="FFFFFF"/>
        </w:rPr>
      </w:pPr>
      <w:r w:rsidRPr="00281914">
        <w:rPr>
          <w:rStyle w:val="c3"/>
          <w:sz w:val="28"/>
          <w:szCs w:val="28"/>
          <w:shd w:val="clear" w:color="auto" w:fill="FFFFFF"/>
        </w:rPr>
        <w:t>По результатам мониторинга на начало 2021-2022 учебного года в 1-11 классах преобладает средний уровень физической подготовленности.  </w:t>
      </w:r>
    </w:p>
    <w:p w:rsidR="009E16DB" w:rsidRDefault="009E16DB" w:rsidP="009E16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физического развития в ДОУ проводится в рамках образовательной программы дошкольного воспитания (система оценки результатов освоения Программы). Результат подготовленности воспитанников – средний.</w:t>
      </w:r>
    </w:p>
    <w:p w:rsidR="00B8084F" w:rsidRDefault="00B8084F" w:rsidP="00B8084F">
      <w:pPr>
        <w:numPr>
          <w:ilvl w:val="1"/>
          <w:numId w:val="1"/>
        </w:numPr>
        <w:tabs>
          <w:tab w:val="clear" w:pos="720"/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межведомственного приказа ГлавУОиПО, комитета здравоох-</w:t>
      </w:r>
    </w:p>
    <w:p w:rsidR="00B8084F" w:rsidRDefault="00B8084F" w:rsidP="00B80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ранения, комитета по физической культуре и спорту Иркутской области, центра Госсанэпиднадзора по Иркутской области от 05.12.2002 № 1582/785/693/155 «О совершенствовании процесса физического воспитания в общеобразовательных учреждениях Иркутской области». </w:t>
      </w:r>
    </w:p>
    <w:p w:rsidR="009E16DB" w:rsidRPr="00286D83" w:rsidRDefault="009E16DB" w:rsidP="009E16D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86D83">
        <w:rPr>
          <w:color w:val="000000"/>
          <w:sz w:val="28"/>
          <w:szCs w:val="28"/>
        </w:rPr>
        <w:t>В рамках исполнения межве</w:t>
      </w:r>
      <w:r>
        <w:rPr>
          <w:color w:val="000000"/>
          <w:sz w:val="28"/>
          <w:szCs w:val="28"/>
        </w:rPr>
        <w:t xml:space="preserve">домственного приказа ГлавУОиПО, </w:t>
      </w:r>
      <w:r w:rsidRPr="00286D83">
        <w:rPr>
          <w:color w:val="000000"/>
          <w:sz w:val="28"/>
          <w:szCs w:val="28"/>
        </w:rPr>
        <w:t>комитета</w:t>
      </w:r>
      <w:r>
        <w:rPr>
          <w:color w:val="000000"/>
          <w:sz w:val="28"/>
          <w:szCs w:val="28"/>
        </w:rPr>
        <w:t xml:space="preserve"> </w:t>
      </w:r>
      <w:r w:rsidRPr="00286D83">
        <w:rPr>
          <w:color w:val="000000"/>
          <w:sz w:val="28"/>
          <w:szCs w:val="28"/>
        </w:rPr>
        <w:t>здравоохранения, комитета по физической культуре и спорту Иркутской области,</w:t>
      </w:r>
      <w:r>
        <w:rPr>
          <w:color w:val="000000"/>
          <w:sz w:val="28"/>
          <w:szCs w:val="28"/>
        </w:rPr>
        <w:t xml:space="preserve"> </w:t>
      </w:r>
      <w:r w:rsidRPr="00286D83">
        <w:rPr>
          <w:color w:val="000000"/>
          <w:sz w:val="28"/>
          <w:szCs w:val="28"/>
        </w:rPr>
        <w:t>центра Госсанэпиднадзора по Иркутской области от 05.12.2002 № 1582/785/693/155</w:t>
      </w:r>
      <w:r>
        <w:rPr>
          <w:color w:val="000000"/>
          <w:sz w:val="28"/>
          <w:szCs w:val="28"/>
        </w:rPr>
        <w:t xml:space="preserve"> </w:t>
      </w:r>
      <w:r w:rsidRPr="00286D83">
        <w:rPr>
          <w:color w:val="000000"/>
          <w:sz w:val="28"/>
          <w:szCs w:val="28"/>
        </w:rPr>
        <w:t>«О совершенствовании процесса физического воспитания в общеобразовательных</w:t>
      </w:r>
      <w:r>
        <w:rPr>
          <w:color w:val="000000"/>
          <w:sz w:val="28"/>
          <w:szCs w:val="28"/>
        </w:rPr>
        <w:t xml:space="preserve"> </w:t>
      </w:r>
      <w:r w:rsidRPr="00286D83">
        <w:rPr>
          <w:color w:val="000000"/>
          <w:sz w:val="28"/>
          <w:szCs w:val="28"/>
        </w:rPr>
        <w:t>учреждениях Иркутской области» в общеобразовательных учреждениях района</w:t>
      </w:r>
      <w:r>
        <w:rPr>
          <w:color w:val="000000"/>
          <w:sz w:val="28"/>
          <w:szCs w:val="28"/>
        </w:rPr>
        <w:t xml:space="preserve"> </w:t>
      </w:r>
      <w:r w:rsidRPr="00286D83">
        <w:rPr>
          <w:color w:val="000000"/>
          <w:sz w:val="28"/>
          <w:szCs w:val="28"/>
        </w:rPr>
        <w:t>введен третий час физической культуры, ежедневно проводится утренняя зарядка,</w:t>
      </w:r>
      <w:r>
        <w:rPr>
          <w:color w:val="000000"/>
          <w:sz w:val="28"/>
          <w:szCs w:val="28"/>
        </w:rPr>
        <w:t xml:space="preserve"> </w:t>
      </w:r>
      <w:r w:rsidRPr="00286D83">
        <w:rPr>
          <w:color w:val="000000"/>
          <w:sz w:val="28"/>
          <w:szCs w:val="28"/>
        </w:rPr>
        <w:t>организованы спортивные секции.</w:t>
      </w:r>
    </w:p>
    <w:p w:rsidR="00B8084F" w:rsidRDefault="00B8084F" w:rsidP="00B8084F">
      <w:pPr>
        <w:jc w:val="both"/>
        <w:rPr>
          <w:sz w:val="28"/>
          <w:szCs w:val="28"/>
        </w:rPr>
      </w:pPr>
      <w:r>
        <w:rPr>
          <w:sz w:val="28"/>
          <w:szCs w:val="28"/>
        </w:rPr>
        <w:t>3.4. Работа по сдаче норм физкультурного комплекса «Готов к труду и обороне» или спортивно-оздоровительной программе «Президентские состязания» (школы, учителя, опыт, участие в соревнованиях и т.д.).</w:t>
      </w:r>
    </w:p>
    <w:p w:rsidR="009E16DB" w:rsidRDefault="009E16DB" w:rsidP="009E16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 в школах учителем физической культуры проводится школьный этап спортивно-оздоровительной программы «Президентские состязания». Во втором этапе (муниципальном) участвуют победители школьного этапа.</w:t>
      </w:r>
    </w:p>
    <w:p w:rsidR="009E16DB" w:rsidRPr="00AC4CA4" w:rsidRDefault="009E16DB" w:rsidP="009E16DB">
      <w:pPr>
        <w:ind w:firstLine="567"/>
        <w:jc w:val="both"/>
        <w:rPr>
          <w:sz w:val="28"/>
          <w:szCs w:val="28"/>
        </w:rPr>
      </w:pPr>
      <w:r w:rsidRPr="00AC4CA4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2021 году в</w:t>
      </w:r>
      <w:r w:rsidRPr="00AC4CA4">
        <w:rPr>
          <w:rFonts w:eastAsiaTheme="minorHAnsi"/>
          <w:sz w:val="28"/>
          <w:szCs w:val="28"/>
          <w:lang w:eastAsia="en-US"/>
        </w:rPr>
        <w:t xml:space="preserve"> программу 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этапа </w:t>
      </w:r>
      <w:r w:rsidRPr="00AC4CA4">
        <w:rPr>
          <w:rFonts w:eastAsiaTheme="minorHAnsi"/>
          <w:sz w:val="28"/>
          <w:szCs w:val="28"/>
          <w:lang w:eastAsia="en-US"/>
        </w:rPr>
        <w:t>Всероссийских  спортивных игр школьников «Президентские спортивные игры» были включены соревнования по  волейболу, мини-футболу, настольно</w:t>
      </w:r>
      <w:r>
        <w:rPr>
          <w:rFonts w:eastAsiaTheme="minorHAnsi"/>
          <w:sz w:val="28"/>
          <w:szCs w:val="28"/>
          <w:lang w:eastAsia="en-US"/>
        </w:rPr>
        <w:t>му теннису, «Веселые старты»</w:t>
      </w:r>
      <w:r w:rsidRPr="00AC4CA4">
        <w:rPr>
          <w:rFonts w:eastAsiaTheme="minorHAnsi"/>
          <w:sz w:val="28"/>
          <w:szCs w:val="28"/>
          <w:lang w:eastAsia="en-US"/>
        </w:rPr>
        <w:t>. Всего в  Президентских спортивных соревнованиях участвовало 74 школьника из трех общеобразовательных учреждений района (МКОУ «Витимская СОШ»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4CA4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4CA4">
        <w:rPr>
          <w:rFonts w:eastAsiaTheme="minorHAnsi"/>
          <w:sz w:val="28"/>
          <w:szCs w:val="28"/>
          <w:lang w:eastAsia="en-US"/>
        </w:rPr>
        <w:t>7 человек, МКОУ «Луговская СОШ»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4CA4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4CA4">
        <w:rPr>
          <w:rFonts w:eastAsiaTheme="minorHAnsi"/>
          <w:sz w:val="28"/>
          <w:szCs w:val="28"/>
          <w:lang w:eastAsia="en-US"/>
        </w:rPr>
        <w:t>12 человек, МКОУ «Мамская СОШ»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4CA4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4CA4">
        <w:rPr>
          <w:rFonts w:eastAsiaTheme="minorHAnsi"/>
          <w:sz w:val="28"/>
          <w:szCs w:val="28"/>
          <w:lang w:eastAsia="en-US"/>
        </w:rPr>
        <w:t>55).</w:t>
      </w:r>
    </w:p>
    <w:p w:rsidR="009E16DB" w:rsidRPr="0026005A" w:rsidRDefault="009E16DB" w:rsidP="009E16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005A">
        <w:rPr>
          <w:sz w:val="28"/>
          <w:szCs w:val="28"/>
        </w:rPr>
        <w:t>Работа по сдаче норм физкультурного комплекса «Готов к труду и обороне»</w:t>
      </w:r>
      <w:r>
        <w:rPr>
          <w:sz w:val="28"/>
          <w:szCs w:val="28"/>
        </w:rPr>
        <w:t>:</w:t>
      </w:r>
      <w:r w:rsidRPr="0026005A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данным официального сайта ВФСК ГТО по Мамско - Чуйскому району выполнили нормативы 176 чел. из них 87 мужчин 89 женщин. 1 без ступени. В МКУ ДО «ДЮСШ» регистрация и прием нормативов идет круглогодично.</w:t>
      </w:r>
    </w:p>
    <w:p w:rsidR="00B8084F" w:rsidRPr="00CB6E2F" w:rsidRDefault="00B8084F" w:rsidP="00B808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="009E16DB">
        <w:rPr>
          <w:sz w:val="28"/>
          <w:szCs w:val="28"/>
        </w:rPr>
        <w:t>Школьные спортивные клубы отсутствуют.</w:t>
      </w:r>
    </w:p>
    <w:p w:rsidR="00B8084F" w:rsidRDefault="00B8084F" w:rsidP="00B8084F">
      <w:pPr>
        <w:ind w:left="360"/>
        <w:jc w:val="both"/>
        <w:rPr>
          <w:sz w:val="28"/>
          <w:szCs w:val="28"/>
        </w:rPr>
      </w:pPr>
    </w:p>
    <w:p w:rsidR="00B8084F" w:rsidRPr="00E37DEE" w:rsidRDefault="00B8084F" w:rsidP="00B8084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37DEE">
        <w:rPr>
          <w:b/>
          <w:sz w:val="28"/>
          <w:szCs w:val="28"/>
        </w:rPr>
        <w:t>Работа со студенческой и учащейся молодежью</w:t>
      </w:r>
    </w:p>
    <w:p w:rsidR="00B8084F" w:rsidRDefault="009E16DB" w:rsidP="00B8084F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Учебные заведение профессионального образования на территории района отсутствуют. Студенты и учащаяся молодежь принимает активное участие в спортивных мероприятиях в период нахождения на каникулах на территории района.</w:t>
      </w:r>
    </w:p>
    <w:p w:rsidR="00B8084F" w:rsidRDefault="00B8084F" w:rsidP="00B8084F">
      <w:pPr>
        <w:jc w:val="both"/>
        <w:rPr>
          <w:sz w:val="28"/>
          <w:szCs w:val="28"/>
        </w:rPr>
      </w:pPr>
    </w:p>
    <w:p w:rsidR="002C35AD" w:rsidRDefault="00B8084F" w:rsidP="002C35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E2238">
        <w:rPr>
          <w:b/>
          <w:sz w:val="28"/>
          <w:szCs w:val="28"/>
        </w:rPr>
        <w:t>Организация физкультурно-оздоровительной работы в учреждениях, организациях, на предприятиях и их объединениях.</w:t>
      </w:r>
    </w:p>
    <w:p w:rsidR="009E16DB" w:rsidRPr="002C35AD" w:rsidRDefault="009E16DB" w:rsidP="002C35AD">
      <w:pPr>
        <w:ind w:firstLine="420"/>
        <w:jc w:val="both"/>
        <w:rPr>
          <w:b/>
          <w:sz w:val="28"/>
          <w:szCs w:val="28"/>
        </w:rPr>
      </w:pPr>
      <w:r w:rsidRPr="002C35AD">
        <w:rPr>
          <w:sz w:val="28"/>
          <w:szCs w:val="28"/>
        </w:rPr>
        <w:t>5.1. Наличие на предприятиях, учреждениях, организациях и их объединениях структур, занимающихся развитием физической культуры (КФК, спортивные клубы, цеха здоровья, оздоровительные центры и т.д.) - отсутствуют.</w:t>
      </w:r>
    </w:p>
    <w:p w:rsidR="009E16DB" w:rsidRPr="009E16DB" w:rsidRDefault="009E16DB" w:rsidP="002C35AD">
      <w:pPr>
        <w:pStyle w:val="a6"/>
        <w:ind w:left="0" w:firstLine="420"/>
        <w:jc w:val="both"/>
        <w:rPr>
          <w:sz w:val="28"/>
          <w:szCs w:val="28"/>
        </w:rPr>
      </w:pPr>
      <w:r w:rsidRPr="009E16DB">
        <w:rPr>
          <w:sz w:val="28"/>
          <w:szCs w:val="28"/>
        </w:rPr>
        <w:t xml:space="preserve">5.2. Участие в физкультурно-спортивных мероприятиях района. Финансирование этой деятельности. </w:t>
      </w:r>
    </w:p>
    <w:p w:rsidR="009E16DB" w:rsidRPr="009E16DB" w:rsidRDefault="009E16DB" w:rsidP="002C35AD">
      <w:pPr>
        <w:pStyle w:val="a6"/>
        <w:ind w:left="0" w:firstLine="420"/>
        <w:jc w:val="both"/>
        <w:rPr>
          <w:b/>
          <w:sz w:val="28"/>
          <w:szCs w:val="28"/>
        </w:rPr>
      </w:pPr>
      <w:r w:rsidRPr="009E16DB">
        <w:rPr>
          <w:sz w:val="28"/>
          <w:szCs w:val="28"/>
        </w:rPr>
        <w:t>Взрослое население (работающие, пенсионеры) принимают участие в районных спортивных мероприятиях. При Районном культурно-досуговом центре "Победа" и МКУДО "Детско-юношеская спортивная школа" работают фитнес-центры, в которых занимается  молодежь, взрослое население района и ветераны.</w:t>
      </w:r>
    </w:p>
    <w:p w:rsidR="009E16DB" w:rsidRPr="009E16DB" w:rsidRDefault="009E16DB" w:rsidP="002C35AD">
      <w:pPr>
        <w:pStyle w:val="a6"/>
        <w:ind w:left="0" w:firstLine="420"/>
        <w:jc w:val="both"/>
        <w:rPr>
          <w:b/>
          <w:sz w:val="28"/>
          <w:szCs w:val="28"/>
        </w:rPr>
      </w:pPr>
      <w:r w:rsidRPr="009E16DB">
        <w:rPr>
          <w:sz w:val="28"/>
          <w:szCs w:val="28"/>
        </w:rPr>
        <w:t>5.3. Взрослое население (работающие, пенсионеры) принимают участие в программе «Президентские состязания»,  ВФСК «Готов к труду и обороне», в социально-спортивном движении "Зеленый фитнес".</w:t>
      </w:r>
    </w:p>
    <w:p w:rsidR="00B8084F" w:rsidRDefault="00B8084F" w:rsidP="00B8084F">
      <w:pPr>
        <w:ind w:left="360"/>
        <w:jc w:val="both"/>
        <w:rPr>
          <w:sz w:val="28"/>
          <w:szCs w:val="28"/>
        </w:rPr>
      </w:pPr>
    </w:p>
    <w:p w:rsidR="002C35AD" w:rsidRDefault="002C35AD" w:rsidP="002C35AD">
      <w:pPr>
        <w:ind w:firstLine="4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3D0640">
        <w:rPr>
          <w:b/>
          <w:sz w:val="28"/>
          <w:szCs w:val="28"/>
        </w:rPr>
        <w:t>О</w:t>
      </w:r>
      <w:r w:rsidR="00B8084F" w:rsidRPr="00FE2238">
        <w:rPr>
          <w:b/>
          <w:sz w:val="28"/>
          <w:szCs w:val="28"/>
        </w:rPr>
        <w:t>рганизация физкультурно-массовой и спортивной работы</w:t>
      </w:r>
      <w:r w:rsidR="003D0640" w:rsidRPr="003D0640">
        <w:rPr>
          <w:sz w:val="28"/>
          <w:szCs w:val="28"/>
        </w:rPr>
        <w:t xml:space="preserve">6.1. </w:t>
      </w:r>
      <w:r>
        <w:rPr>
          <w:sz w:val="28"/>
          <w:szCs w:val="28"/>
        </w:rPr>
        <w:t xml:space="preserve">     </w:t>
      </w:r>
    </w:p>
    <w:p w:rsidR="003D0640" w:rsidRPr="003D0640" w:rsidRDefault="002C35AD" w:rsidP="002C35AD">
      <w:pPr>
        <w:ind w:firstLine="450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3D0640" w:rsidRPr="003D0640">
        <w:rPr>
          <w:sz w:val="28"/>
          <w:szCs w:val="28"/>
        </w:rPr>
        <w:t>оличество мероприятий календарного плана: физкультурные и</w:t>
      </w:r>
    </w:p>
    <w:p w:rsidR="003D0640" w:rsidRPr="003D0640" w:rsidRDefault="003D0640" w:rsidP="002C35AD">
      <w:pPr>
        <w:pStyle w:val="a6"/>
        <w:ind w:left="0" w:firstLine="450"/>
        <w:jc w:val="both"/>
        <w:rPr>
          <w:sz w:val="28"/>
          <w:szCs w:val="28"/>
        </w:rPr>
      </w:pPr>
      <w:r w:rsidRPr="003D0640">
        <w:rPr>
          <w:sz w:val="28"/>
          <w:szCs w:val="28"/>
        </w:rPr>
        <w:t>спортивные, мероприятия для детей и подростков и коллективов физической культуры предприятий, учреждений, организаций, клубов, старшего поколения.</w:t>
      </w:r>
    </w:p>
    <w:p w:rsidR="009E16DB" w:rsidRDefault="009E16DB" w:rsidP="0093379A">
      <w:pPr>
        <w:jc w:val="both"/>
        <w:rPr>
          <w:sz w:val="28"/>
          <w:szCs w:val="28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1843"/>
        <w:gridCol w:w="1599"/>
        <w:gridCol w:w="946"/>
        <w:gridCol w:w="851"/>
        <w:gridCol w:w="850"/>
        <w:gridCol w:w="1701"/>
      </w:tblGrid>
      <w:tr w:rsidR="00A42E7F" w:rsidRPr="000F2492" w:rsidTr="00A42E7F">
        <w:tc>
          <w:tcPr>
            <w:tcW w:w="1696" w:type="dxa"/>
            <w:vMerge w:val="restart"/>
          </w:tcPr>
          <w:p w:rsidR="00A42E7F" w:rsidRPr="000F2492" w:rsidRDefault="00A42E7F" w:rsidP="00A42E7F">
            <w:pPr>
              <w:jc w:val="both"/>
              <w:rPr>
                <w:b/>
                <w:sz w:val="28"/>
                <w:szCs w:val="28"/>
              </w:rPr>
            </w:pPr>
            <w:r>
              <w:t>Количество фактически проведенных мероприятий (в ед.) и количество участников в них (в чел.)</w:t>
            </w:r>
          </w:p>
        </w:tc>
        <w:tc>
          <w:tcPr>
            <w:tcW w:w="3442" w:type="dxa"/>
            <w:gridSpan w:val="2"/>
          </w:tcPr>
          <w:p w:rsidR="00A42E7F" w:rsidRPr="000F2492" w:rsidRDefault="00A42E7F" w:rsidP="00A45D80">
            <w:pPr>
              <w:jc w:val="both"/>
              <w:rPr>
                <w:b/>
                <w:sz w:val="28"/>
                <w:szCs w:val="28"/>
              </w:rPr>
            </w:pPr>
            <w:r>
              <w:t>Из общего количества:</w:t>
            </w:r>
          </w:p>
        </w:tc>
        <w:tc>
          <w:tcPr>
            <w:tcW w:w="2647" w:type="dxa"/>
            <w:gridSpan w:val="3"/>
          </w:tcPr>
          <w:p w:rsidR="00A42E7F" w:rsidRPr="000F2492" w:rsidRDefault="00A42E7F" w:rsidP="00A45D80">
            <w:pPr>
              <w:jc w:val="both"/>
              <w:rPr>
                <w:b/>
                <w:sz w:val="28"/>
                <w:szCs w:val="28"/>
              </w:rPr>
            </w:pPr>
            <w:r>
              <w:t>Из общего количества:</w:t>
            </w:r>
          </w:p>
        </w:tc>
        <w:tc>
          <w:tcPr>
            <w:tcW w:w="1701" w:type="dxa"/>
            <w:vMerge w:val="restart"/>
          </w:tcPr>
          <w:p w:rsidR="00A42E7F" w:rsidRPr="00F83AD5" w:rsidRDefault="00A42E7F" w:rsidP="00A42E7F">
            <w:r>
              <w:t>Финансирование мероприятий из бюджетных средств</w:t>
            </w:r>
          </w:p>
        </w:tc>
      </w:tr>
      <w:tr w:rsidR="00A42E7F" w:rsidRPr="000F2492" w:rsidTr="00A42E7F">
        <w:trPr>
          <w:trHeight w:val="1789"/>
        </w:trPr>
        <w:tc>
          <w:tcPr>
            <w:tcW w:w="1696" w:type="dxa"/>
            <w:vMerge/>
          </w:tcPr>
          <w:p w:rsidR="00A42E7F" w:rsidRPr="000F2492" w:rsidRDefault="00A42E7F" w:rsidP="00A45D8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42E7F" w:rsidRPr="000F2492" w:rsidRDefault="00A42E7F" w:rsidP="00A45D80">
            <w:pPr>
              <w:jc w:val="both"/>
              <w:rPr>
                <w:b/>
                <w:sz w:val="28"/>
                <w:szCs w:val="28"/>
              </w:rPr>
            </w:pPr>
            <w:r>
              <w:t>физкультурные мероприятия в единицах и в скобках указать кол-во участников (чел.)</w:t>
            </w:r>
          </w:p>
        </w:tc>
        <w:tc>
          <w:tcPr>
            <w:tcW w:w="1599" w:type="dxa"/>
          </w:tcPr>
          <w:p w:rsidR="00A42E7F" w:rsidRPr="000F2492" w:rsidRDefault="00A42E7F" w:rsidP="00A42E7F">
            <w:pPr>
              <w:jc w:val="both"/>
              <w:rPr>
                <w:b/>
                <w:sz w:val="28"/>
                <w:szCs w:val="28"/>
              </w:rPr>
            </w:pPr>
            <w:r>
              <w:t xml:space="preserve">спортивные мероприятия в единицах и в скобках указать кол-во участников (чел.) </w:t>
            </w:r>
          </w:p>
        </w:tc>
        <w:tc>
          <w:tcPr>
            <w:tcW w:w="946" w:type="dxa"/>
          </w:tcPr>
          <w:p w:rsidR="00A42E7F" w:rsidRPr="000F2492" w:rsidRDefault="00A42E7F" w:rsidP="00A45D80">
            <w:pPr>
              <w:jc w:val="both"/>
              <w:rPr>
                <w:b/>
                <w:sz w:val="28"/>
                <w:szCs w:val="28"/>
              </w:rPr>
            </w:pPr>
            <w:r>
              <w:t>для детей и подростков</w:t>
            </w:r>
          </w:p>
        </w:tc>
        <w:tc>
          <w:tcPr>
            <w:tcW w:w="851" w:type="dxa"/>
          </w:tcPr>
          <w:p w:rsidR="00A42E7F" w:rsidRDefault="00A42E7F" w:rsidP="00A45D80">
            <w:pPr>
              <w:jc w:val="both"/>
            </w:pPr>
            <w:r>
              <w:t>для среднего возраста</w:t>
            </w:r>
          </w:p>
        </w:tc>
        <w:tc>
          <w:tcPr>
            <w:tcW w:w="850" w:type="dxa"/>
          </w:tcPr>
          <w:p w:rsidR="00A42E7F" w:rsidRPr="001D6FE4" w:rsidRDefault="00A42E7F" w:rsidP="00A45D80">
            <w:pPr>
              <w:jc w:val="both"/>
            </w:pPr>
            <w:r>
              <w:t>для старшего возраста</w:t>
            </w:r>
          </w:p>
        </w:tc>
        <w:tc>
          <w:tcPr>
            <w:tcW w:w="1701" w:type="dxa"/>
            <w:vMerge/>
          </w:tcPr>
          <w:p w:rsidR="00A42E7F" w:rsidRPr="000F2492" w:rsidRDefault="00A42E7F" w:rsidP="00A45D80">
            <w:pPr>
              <w:rPr>
                <w:b/>
                <w:sz w:val="28"/>
                <w:szCs w:val="28"/>
              </w:rPr>
            </w:pPr>
          </w:p>
        </w:tc>
      </w:tr>
      <w:tr w:rsidR="00A47617" w:rsidRPr="000F2492" w:rsidTr="00A42E7F">
        <w:trPr>
          <w:trHeight w:val="1789"/>
        </w:trPr>
        <w:tc>
          <w:tcPr>
            <w:tcW w:w="1696" w:type="dxa"/>
          </w:tcPr>
          <w:p w:rsidR="00A47617" w:rsidRPr="00BF4DFE" w:rsidRDefault="00A47617" w:rsidP="00A45D80">
            <w:pPr>
              <w:jc w:val="both"/>
              <w:rPr>
                <w:sz w:val="28"/>
                <w:szCs w:val="28"/>
              </w:rPr>
            </w:pPr>
            <w:r w:rsidRPr="00BF4DFE">
              <w:rPr>
                <w:sz w:val="28"/>
                <w:szCs w:val="28"/>
              </w:rPr>
              <w:t>31/1800</w:t>
            </w:r>
          </w:p>
        </w:tc>
        <w:tc>
          <w:tcPr>
            <w:tcW w:w="1843" w:type="dxa"/>
          </w:tcPr>
          <w:p w:rsidR="00A47617" w:rsidRPr="00BF4DFE" w:rsidRDefault="00A47617" w:rsidP="00A45D80">
            <w:pPr>
              <w:jc w:val="both"/>
            </w:pPr>
            <w:r w:rsidRPr="00BF4DFE">
              <w:t>12/1000</w:t>
            </w:r>
          </w:p>
        </w:tc>
        <w:tc>
          <w:tcPr>
            <w:tcW w:w="1599" w:type="dxa"/>
          </w:tcPr>
          <w:p w:rsidR="00A47617" w:rsidRPr="00BF4DFE" w:rsidRDefault="00A47617" w:rsidP="00A42E7F">
            <w:pPr>
              <w:jc w:val="both"/>
            </w:pPr>
            <w:r w:rsidRPr="00BF4DFE">
              <w:t>19/800</w:t>
            </w:r>
          </w:p>
        </w:tc>
        <w:tc>
          <w:tcPr>
            <w:tcW w:w="946" w:type="dxa"/>
          </w:tcPr>
          <w:p w:rsidR="00A47617" w:rsidRPr="00BF4DFE" w:rsidRDefault="00A47617" w:rsidP="00A45D80">
            <w:pPr>
              <w:jc w:val="both"/>
            </w:pPr>
            <w:r w:rsidRPr="00BF4DFE">
              <w:t>19</w:t>
            </w:r>
          </w:p>
        </w:tc>
        <w:tc>
          <w:tcPr>
            <w:tcW w:w="851" w:type="dxa"/>
          </w:tcPr>
          <w:p w:rsidR="00A47617" w:rsidRPr="00BF4DFE" w:rsidRDefault="00A47617" w:rsidP="00A45D80">
            <w:pPr>
              <w:jc w:val="both"/>
            </w:pPr>
            <w:r w:rsidRPr="00BF4DFE">
              <w:t>7</w:t>
            </w:r>
          </w:p>
        </w:tc>
        <w:tc>
          <w:tcPr>
            <w:tcW w:w="850" w:type="dxa"/>
          </w:tcPr>
          <w:p w:rsidR="00A47617" w:rsidRPr="00BF4DFE" w:rsidRDefault="00A47617" w:rsidP="00A45D80">
            <w:pPr>
              <w:jc w:val="both"/>
            </w:pPr>
            <w:r w:rsidRPr="00BF4DFE">
              <w:t>5</w:t>
            </w:r>
          </w:p>
        </w:tc>
        <w:tc>
          <w:tcPr>
            <w:tcW w:w="1701" w:type="dxa"/>
          </w:tcPr>
          <w:p w:rsidR="00A47617" w:rsidRPr="00BF4DFE" w:rsidRDefault="00BF4DFE" w:rsidP="00A45D80">
            <w:pPr>
              <w:rPr>
                <w:sz w:val="28"/>
                <w:szCs w:val="28"/>
              </w:rPr>
            </w:pPr>
            <w:r w:rsidRPr="00BF4DFE">
              <w:rPr>
                <w:sz w:val="28"/>
                <w:szCs w:val="28"/>
              </w:rPr>
              <w:t>217,0т.р.</w:t>
            </w:r>
          </w:p>
        </w:tc>
      </w:tr>
    </w:tbl>
    <w:p w:rsidR="00B8084F" w:rsidRDefault="00B8084F" w:rsidP="00B8084F">
      <w:pPr>
        <w:jc w:val="both"/>
        <w:rPr>
          <w:sz w:val="28"/>
          <w:szCs w:val="28"/>
        </w:rPr>
      </w:pPr>
    </w:p>
    <w:p w:rsidR="00B8084F" w:rsidRDefault="00B8084F" w:rsidP="001A455B">
      <w:pPr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Физкультурно-спортивная работа по месту жительства (перечень клубов, </w:t>
      </w:r>
    </w:p>
    <w:p w:rsidR="00B8084F" w:rsidRDefault="00B8084F" w:rsidP="001A455B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конкурсах, календар</w:t>
      </w:r>
      <w:r w:rsidR="001070C1">
        <w:rPr>
          <w:sz w:val="28"/>
          <w:szCs w:val="28"/>
        </w:rPr>
        <w:t>ь мероприятий, проблемы и т.д.) - соревнования по футболу среди дворовых команд.</w:t>
      </w:r>
    </w:p>
    <w:p w:rsidR="00B8084F" w:rsidRDefault="00B8084F" w:rsidP="001A455B">
      <w:pPr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спортивно-оздоровительных состязаний семейных команд </w:t>
      </w:r>
    </w:p>
    <w:p w:rsidR="00B8084F" w:rsidRDefault="00B8084F" w:rsidP="001A4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«Папа, мама и я – спортивная семья». </w:t>
      </w:r>
    </w:p>
    <w:p w:rsidR="00B8084F" w:rsidRPr="00140405" w:rsidRDefault="00B8084F" w:rsidP="001A455B">
      <w:pPr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140405">
        <w:rPr>
          <w:sz w:val="28"/>
          <w:szCs w:val="28"/>
        </w:rPr>
        <w:t>Краткое описание работы спортивной школы или спортивных клубов по видам спорта.</w:t>
      </w:r>
    </w:p>
    <w:p w:rsidR="001070C1" w:rsidRPr="001070C1" w:rsidRDefault="00140405" w:rsidP="001070C1">
      <w:pPr>
        <w:pStyle w:val="a6"/>
        <w:ind w:left="0" w:firstLine="45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МКУ ДО «Детско-юношеская спортивная школа</w:t>
      </w:r>
      <w:r w:rsidR="001070C1" w:rsidRPr="001070C1">
        <w:rPr>
          <w:sz w:val="28"/>
          <w:szCs w:val="28"/>
        </w:rPr>
        <w:t>» реализуются общеобразовательные общеразвивающие, предпрофессиональные программы по следующим видам спорта: атлетическая гимнастика, баскетбол, волейбол, футбол, настольный теннис, легкая атлетика.</w:t>
      </w:r>
    </w:p>
    <w:p w:rsidR="001070C1" w:rsidRPr="001070C1" w:rsidRDefault="001070C1" w:rsidP="001070C1">
      <w:pPr>
        <w:pStyle w:val="a6"/>
        <w:ind w:left="0" w:firstLine="450"/>
        <w:jc w:val="both"/>
        <w:rPr>
          <w:sz w:val="28"/>
          <w:szCs w:val="28"/>
        </w:rPr>
      </w:pPr>
      <w:r w:rsidRPr="001070C1">
        <w:rPr>
          <w:sz w:val="28"/>
          <w:szCs w:val="28"/>
        </w:rPr>
        <w:t>Сроки реализации образовательных программ в ДЮСШ различны от 1-ого года до 8-ми лет.</w:t>
      </w:r>
    </w:p>
    <w:p w:rsidR="001070C1" w:rsidRPr="001070C1" w:rsidRDefault="001070C1" w:rsidP="001070C1">
      <w:pPr>
        <w:pStyle w:val="a6"/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82038">
        <w:rPr>
          <w:sz w:val="28"/>
          <w:szCs w:val="28"/>
        </w:rPr>
        <w:t>о отделению футбол 4 группы: с</w:t>
      </w:r>
      <w:r w:rsidRPr="001070C1">
        <w:rPr>
          <w:sz w:val="28"/>
          <w:szCs w:val="28"/>
        </w:rPr>
        <w:t xml:space="preserve">портивно-оздоровительная группа </w:t>
      </w:r>
      <w:r w:rsidR="00082038">
        <w:rPr>
          <w:sz w:val="28"/>
          <w:szCs w:val="28"/>
        </w:rPr>
        <w:t xml:space="preserve">- </w:t>
      </w:r>
      <w:r w:rsidRPr="001070C1">
        <w:rPr>
          <w:sz w:val="28"/>
          <w:szCs w:val="28"/>
        </w:rPr>
        <w:t xml:space="preserve">15 человек, 3 группы начальной подготовки 1-ого года обучения </w:t>
      </w:r>
      <w:r w:rsidR="00082038">
        <w:rPr>
          <w:sz w:val="28"/>
          <w:szCs w:val="28"/>
        </w:rPr>
        <w:t xml:space="preserve">- </w:t>
      </w:r>
      <w:r w:rsidRPr="001070C1">
        <w:rPr>
          <w:sz w:val="28"/>
          <w:szCs w:val="28"/>
        </w:rPr>
        <w:t>36 чел.</w:t>
      </w:r>
    </w:p>
    <w:p w:rsidR="001070C1" w:rsidRPr="001070C1" w:rsidRDefault="00082038" w:rsidP="001070C1">
      <w:pPr>
        <w:pStyle w:val="a6"/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070C1" w:rsidRPr="001070C1">
        <w:rPr>
          <w:sz w:val="28"/>
          <w:szCs w:val="28"/>
        </w:rPr>
        <w:t>тлетическая гимнастика</w:t>
      </w:r>
      <w:r>
        <w:rPr>
          <w:sz w:val="28"/>
          <w:szCs w:val="28"/>
        </w:rPr>
        <w:t>:</w:t>
      </w:r>
      <w:r w:rsidR="001070C1" w:rsidRPr="001070C1">
        <w:rPr>
          <w:sz w:val="28"/>
          <w:szCs w:val="28"/>
        </w:rPr>
        <w:t xml:space="preserve"> спортивно-оздоровительный этап 1 года обучения 2 группы </w:t>
      </w:r>
      <w:r>
        <w:rPr>
          <w:sz w:val="28"/>
          <w:szCs w:val="28"/>
        </w:rPr>
        <w:t xml:space="preserve">- </w:t>
      </w:r>
      <w:r w:rsidR="001070C1" w:rsidRPr="001070C1">
        <w:rPr>
          <w:sz w:val="28"/>
          <w:szCs w:val="28"/>
        </w:rPr>
        <w:t>34 чел.</w:t>
      </w:r>
      <w:r>
        <w:rPr>
          <w:sz w:val="28"/>
          <w:szCs w:val="28"/>
        </w:rPr>
        <w:t>,</w:t>
      </w:r>
      <w:r w:rsidR="001070C1" w:rsidRPr="001070C1">
        <w:rPr>
          <w:sz w:val="28"/>
          <w:szCs w:val="28"/>
        </w:rPr>
        <w:t xml:space="preserve"> этап начальной подготовки 2 года обучения 1 группа </w:t>
      </w:r>
      <w:r>
        <w:rPr>
          <w:sz w:val="28"/>
          <w:szCs w:val="28"/>
        </w:rPr>
        <w:t xml:space="preserve">- </w:t>
      </w:r>
      <w:r w:rsidR="001070C1" w:rsidRPr="001070C1">
        <w:rPr>
          <w:sz w:val="28"/>
          <w:szCs w:val="28"/>
        </w:rPr>
        <w:t>12 чел.</w:t>
      </w:r>
      <w:r>
        <w:rPr>
          <w:sz w:val="28"/>
          <w:szCs w:val="28"/>
        </w:rPr>
        <w:t>,</w:t>
      </w:r>
      <w:r w:rsidR="001070C1" w:rsidRPr="001070C1">
        <w:rPr>
          <w:sz w:val="28"/>
          <w:szCs w:val="28"/>
        </w:rPr>
        <w:t xml:space="preserve"> 3-ого года обучения 1 группа </w:t>
      </w:r>
      <w:r>
        <w:rPr>
          <w:sz w:val="28"/>
          <w:szCs w:val="28"/>
        </w:rPr>
        <w:t xml:space="preserve">- </w:t>
      </w:r>
      <w:r w:rsidR="001070C1" w:rsidRPr="001070C1">
        <w:rPr>
          <w:sz w:val="28"/>
          <w:szCs w:val="28"/>
        </w:rPr>
        <w:t>14 чел.</w:t>
      </w:r>
    </w:p>
    <w:p w:rsidR="001070C1" w:rsidRPr="001070C1" w:rsidRDefault="001070C1" w:rsidP="001070C1">
      <w:pPr>
        <w:pStyle w:val="a6"/>
        <w:ind w:left="0" w:firstLine="450"/>
        <w:jc w:val="both"/>
        <w:rPr>
          <w:sz w:val="28"/>
          <w:szCs w:val="28"/>
        </w:rPr>
      </w:pPr>
      <w:r w:rsidRPr="001070C1">
        <w:rPr>
          <w:sz w:val="28"/>
          <w:szCs w:val="28"/>
        </w:rPr>
        <w:t xml:space="preserve">Баскетбол: одна группа начальной подготовки 1 года обучения </w:t>
      </w:r>
      <w:r w:rsidR="00082038">
        <w:rPr>
          <w:sz w:val="28"/>
          <w:szCs w:val="28"/>
        </w:rPr>
        <w:t xml:space="preserve">- </w:t>
      </w:r>
      <w:r w:rsidRPr="001070C1">
        <w:rPr>
          <w:sz w:val="28"/>
          <w:szCs w:val="28"/>
        </w:rPr>
        <w:t>12 чел.</w:t>
      </w:r>
    </w:p>
    <w:p w:rsidR="001070C1" w:rsidRPr="001070C1" w:rsidRDefault="001070C1" w:rsidP="001070C1">
      <w:pPr>
        <w:pStyle w:val="a6"/>
        <w:ind w:left="0" w:firstLine="450"/>
        <w:jc w:val="both"/>
        <w:rPr>
          <w:sz w:val="28"/>
          <w:szCs w:val="28"/>
        </w:rPr>
      </w:pPr>
      <w:r w:rsidRPr="001070C1">
        <w:rPr>
          <w:sz w:val="28"/>
          <w:szCs w:val="28"/>
        </w:rPr>
        <w:t xml:space="preserve">Легкая атлетика: одна группа начальной подготовки 1 года обучения </w:t>
      </w:r>
      <w:r w:rsidR="00082038">
        <w:rPr>
          <w:sz w:val="28"/>
          <w:szCs w:val="28"/>
        </w:rPr>
        <w:t xml:space="preserve">- </w:t>
      </w:r>
      <w:r w:rsidRPr="001070C1">
        <w:rPr>
          <w:sz w:val="28"/>
          <w:szCs w:val="28"/>
        </w:rPr>
        <w:t>12 чел.</w:t>
      </w:r>
    </w:p>
    <w:p w:rsidR="001070C1" w:rsidRPr="001070C1" w:rsidRDefault="001070C1" w:rsidP="001070C1">
      <w:pPr>
        <w:pStyle w:val="a6"/>
        <w:ind w:left="0" w:firstLine="450"/>
        <w:jc w:val="both"/>
        <w:rPr>
          <w:sz w:val="28"/>
          <w:szCs w:val="28"/>
        </w:rPr>
      </w:pPr>
      <w:r w:rsidRPr="001070C1">
        <w:rPr>
          <w:sz w:val="28"/>
          <w:szCs w:val="28"/>
        </w:rPr>
        <w:t xml:space="preserve">Настольный теннис: одна группа спортивно-оздоровительный этап 1 года обучения </w:t>
      </w:r>
      <w:r w:rsidR="00082038">
        <w:rPr>
          <w:sz w:val="28"/>
          <w:szCs w:val="28"/>
        </w:rPr>
        <w:t xml:space="preserve">- </w:t>
      </w:r>
      <w:r w:rsidRPr="001070C1">
        <w:rPr>
          <w:sz w:val="28"/>
          <w:szCs w:val="28"/>
        </w:rPr>
        <w:t>12 чел.</w:t>
      </w:r>
      <w:r w:rsidR="00082038">
        <w:rPr>
          <w:sz w:val="28"/>
          <w:szCs w:val="28"/>
        </w:rPr>
        <w:t>,</w:t>
      </w:r>
      <w:r w:rsidRPr="001070C1">
        <w:rPr>
          <w:sz w:val="28"/>
          <w:szCs w:val="28"/>
        </w:rPr>
        <w:t xml:space="preserve"> спортивно-оздоровительный этап 1 группа 1 года обучения </w:t>
      </w:r>
      <w:r w:rsidR="00082038">
        <w:rPr>
          <w:sz w:val="28"/>
          <w:szCs w:val="28"/>
        </w:rPr>
        <w:t xml:space="preserve">- </w:t>
      </w:r>
      <w:r w:rsidRPr="001070C1">
        <w:rPr>
          <w:sz w:val="28"/>
          <w:szCs w:val="28"/>
        </w:rPr>
        <w:t>17чел.</w:t>
      </w:r>
      <w:r w:rsidR="00082038">
        <w:rPr>
          <w:sz w:val="28"/>
          <w:szCs w:val="28"/>
        </w:rPr>
        <w:t>,</w:t>
      </w:r>
      <w:r w:rsidRPr="001070C1">
        <w:rPr>
          <w:sz w:val="28"/>
          <w:szCs w:val="28"/>
        </w:rPr>
        <w:t xml:space="preserve"> 1 группа 2-ого года обучения </w:t>
      </w:r>
      <w:r w:rsidR="00082038">
        <w:rPr>
          <w:sz w:val="28"/>
          <w:szCs w:val="28"/>
        </w:rPr>
        <w:t xml:space="preserve">- </w:t>
      </w:r>
      <w:r w:rsidRPr="001070C1">
        <w:rPr>
          <w:sz w:val="28"/>
          <w:szCs w:val="28"/>
        </w:rPr>
        <w:t xml:space="preserve">12 чел. 1 группа 3-его обучения </w:t>
      </w:r>
      <w:r w:rsidR="00082038">
        <w:rPr>
          <w:sz w:val="28"/>
          <w:szCs w:val="28"/>
        </w:rPr>
        <w:t xml:space="preserve">- </w:t>
      </w:r>
      <w:r w:rsidRPr="001070C1">
        <w:rPr>
          <w:sz w:val="28"/>
          <w:szCs w:val="28"/>
        </w:rPr>
        <w:t>12 чел.</w:t>
      </w:r>
    </w:p>
    <w:p w:rsidR="001070C1" w:rsidRPr="001070C1" w:rsidRDefault="001070C1" w:rsidP="001070C1">
      <w:pPr>
        <w:pStyle w:val="a6"/>
        <w:ind w:left="0" w:firstLine="450"/>
        <w:jc w:val="both"/>
        <w:rPr>
          <w:sz w:val="28"/>
          <w:szCs w:val="28"/>
        </w:rPr>
      </w:pPr>
      <w:r w:rsidRPr="001070C1">
        <w:rPr>
          <w:sz w:val="28"/>
          <w:szCs w:val="28"/>
        </w:rPr>
        <w:t xml:space="preserve">Волейбол: Спортивно-оздоровительный этап одна группа 1-ого года обучения </w:t>
      </w:r>
      <w:r w:rsidR="00082038">
        <w:rPr>
          <w:sz w:val="28"/>
          <w:szCs w:val="28"/>
        </w:rPr>
        <w:t xml:space="preserve">- </w:t>
      </w:r>
      <w:r w:rsidRPr="001070C1">
        <w:rPr>
          <w:sz w:val="28"/>
          <w:szCs w:val="28"/>
        </w:rPr>
        <w:t>15 чел.</w:t>
      </w:r>
      <w:r w:rsidR="00082038">
        <w:rPr>
          <w:sz w:val="28"/>
          <w:szCs w:val="28"/>
        </w:rPr>
        <w:t>,</w:t>
      </w:r>
      <w:r w:rsidRPr="001070C1">
        <w:rPr>
          <w:sz w:val="28"/>
          <w:szCs w:val="28"/>
        </w:rPr>
        <w:t xml:space="preserve"> 2 группы 2-ого года обучения </w:t>
      </w:r>
      <w:r w:rsidR="00082038">
        <w:rPr>
          <w:sz w:val="28"/>
          <w:szCs w:val="28"/>
        </w:rPr>
        <w:t xml:space="preserve">- 30 чел., </w:t>
      </w:r>
      <w:r w:rsidRPr="001070C1">
        <w:rPr>
          <w:sz w:val="28"/>
          <w:szCs w:val="28"/>
        </w:rPr>
        <w:t xml:space="preserve">3 группы 3-его года обучения </w:t>
      </w:r>
      <w:r w:rsidR="00082038">
        <w:rPr>
          <w:sz w:val="28"/>
          <w:szCs w:val="28"/>
        </w:rPr>
        <w:t xml:space="preserve">- </w:t>
      </w:r>
      <w:r w:rsidRPr="001070C1">
        <w:rPr>
          <w:sz w:val="28"/>
          <w:szCs w:val="28"/>
        </w:rPr>
        <w:t xml:space="preserve">44 чел.  Этап начальной подготовки 2 группы 1-ого года обучения </w:t>
      </w:r>
      <w:r w:rsidR="00082038">
        <w:rPr>
          <w:sz w:val="28"/>
          <w:szCs w:val="28"/>
        </w:rPr>
        <w:t xml:space="preserve">- </w:t>
      </w:r>
      <w:r w:rsidRPr="001070C1">
        <w:rPr>
          <w:sz w:val="28"/>
          <w:szCs w:val="28"/>
        </w:rPr>
        <w:t>28 чел.</w:t>
      </w:r>
      <w:r w:rsidR="00082038">
        <w:rPr>
          <w:sz w:val="28"/>
          <w:szCs w:val="28"/>
        </w:rPr>
        <w:t xml:space="preserve">, </w:t>
      </w:r>
      <w:r w:rsidRPr="001070C1">
        <w:rPr>
          <w:sz w:val="28"/>
          <w:szCs w:val="28"/>
        </w:rPr>
        <w:t xml:space="preserve"> 1 группа 2-ого года обучения </w:t>
      </w:r>
      <w:r w:rsidR="00082038">
        <w:rPr>
          <w:sz w:val="28"/>
          <w:szCs w:val="28"/>
        </w:rPr>
        <w:t xml:space="preserve">- </w:t>
      </w:r>
      <w:r w:rsidRPr="001070C1">
        <w:rPr>
          <w:sz w:val="28"/>
          <w:szCs w:val="28"/>
        </w:rPr>
        <w:t>15 чел.</w:t>
      </w:r>
      <w:r w:rsidR="00082038">
        <w:rPr>
          <w:sz w:val="28"/>
          <w:szCs w:val="28"/>
        </w:rPr>
        <w:t>,</w:t>
      </w:r>
      <w:r w:rsidRPr="001070C1">
        <w:rPr>
          <w:sz w:val="28"/>
          <w:szCs w:val="28"/>
        </w:rPr>
        <w:t xml:space="preserve"> две группы 3-его года обучения</w:t>
      </w:r>
      <w:r w:rsidR="00082038">
        <w:rPr>
          <w:sz w:val="28"/>
          <w:szCs w:val="28"/>
        </w:rPr>
        <w:t xml:space="preserve"> -</w:t>
      </w:r>
      <w:r w:rsidRPr="001070C1">
        <w:rPr>
          <w:sz w:val="28"/>
          <w:szCs w:val="28"/>
        </w:rPr>
        <w:t xml:space="preserve"> 30 чел.</w:t>
      </w:r>
    </w:p>
    <w:p w:rsidR="001070C1" w:rsidRDefault="001070C1" w:rsidP="001070C1">
      <w:pPr>
        <w:jc w:val="both"/>
        <w:rPr>
          <w:sz w:val="28"/>
          <w:szCs w:val="28"/>
        </w:rPr>
      </w:pPr>
    </w:p>
    <w:p w:rsidR="00B8084F" w:rsidRDefault="00B8084F" w:rsidP="001A455B">
      <w:pPr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Лучшие спортивные результаты за год</w:t>
      </w:r>
      <w:r w:rsidR="00082038">
        <w:rPr>
          <w:sz w:val="28"/>
          <w:szCs w:val="28"/>
        </w:rPr>
        <w:t xml:space="preserve"> -</w:t>
      </w:r>
      <w:r>
        <w:rPr>
          <w:sz w:val="28"/>
          <w:szCs w:val="28"/>
        </w:rPr>
        <w:t>.</w:t>
      </w:r>
    </w:p>
    <w:p w:rsidR="00B8084F" w:rsidRDefault="00B8084F" w:rsidP="001A455B">
      <w:pPr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приоритетных (базовых) вид</w:t>
      </w:r>
      <w:r w:rsidR="0093379A">
        <w:rPr>
          <w:sz w:val="28"/>
          <w:szCs w:val="28"/>
        </w:rPr>
        <w:t>ов спорта.</w:t>
      </w:r>
    </w:p>
    <w:p w:rsidR="00082038" w:rsidRDefault="00082038" w:rsidP="000820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Помимо развития таких видом спорта как футбол, волейбол, баскетбол, легкая атлетика, атлетическая гимнастика и настольный теннис, в районе активно развивается хоккей. В зимний период на хоккейном корте систематически проводятся соревнования по хоккею. В поселке Мама имеется лыжная база, которая оснащена достаточным количеством лыж и лыжных ботинок. Имеются лыжные маршруты различной дистанции. Дети, молодежь, взрослое население имеют возможность заниматься лыжным спортом.</w:t>
      </w:r>
    </w:p>
    <w:p w:rsidR="00B8084F" w:rsidRDefault="00B8084F" w:rsidP="001A455B">
      <w:pPr>
        <w:pStyle w:val="a6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A42E7F">
        <w:rPr>
          <w:sz w:val="28"/>
          <w:szCs w:val="28"/>
        </w:rPr>
        <w:t>Предложения по организации проведения областных мероприятий (их зрелищности, эффективности и др. предложения).</w:t>
      </w:r>
    </w:p>
    <w:p w:rsidR="00A42E7F" w:rsidRDefault="00644829" w:rsidP="001A455B">
      <w:pPr>
        <w:pStyle w:val="a6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предпринятых в 2021</w:t>
      </w:r>
      <w:r w:rsidR="001A455B" w:rsidRPr="001A455B">
        <w:rPr>
          <w:sz w:val="28"/>
          <w:szCs w:val="28"/>
        </w:rPr>
        <w:t xml:space="preserve"> году мерах, направленных на оказание социальной поддержки в сфере физической культуры и спорта, предусмотренных для отдельных категорий граждан: детей-сирот, детей, оставшихся без попечения родителей, детей из многодетных и малообеспеченных семей, инвалидов и пенсионеров. </w:t>
      </w:r>
    </w:p>
    <w:p w:rsidR="00082038" w:rsidRPr="001A455B" w:rsidRDefault="00082038" w:rsidP="0008203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 решению комиссии по делам несовершеннолетних и защите их прав, в целях профилактики безнадзорности и других и социально-негативных явлений большинство детей, состоящих на учете КДН и ЗП, заняты в секциях МКУДО "Детско-юношеская спортивная школа".</w:t>
      </w:r>
    </w:p>
    <w:p w:rsidR="00A42E7F" w:rsidRPr="00A42E7F" w:rsidRDefault="00A42E7F" w:rsidP="001A455B">
      <w:pPr>
        <w:pStyle w:val="a6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официальных (календарных) физкультурных и спортивных мероприятий, проведенных за год в муници</w:t>
      </w:r>
      <w:r w:rsidR="00082038">
        <w:rPr>
          <w:sz w:val="28"/>
          <w:szCs w:val="28"/>
        </w:rPr>
        <w:t>пальном образовании - 1800</w:t>
      </w:r>
      <w:r w:rsidR="001A455B">
        <w:rPr>
          <w:sz w:val="28"/>
          <w:szCs w:val="28"/>
        </w:rPr>
        <w:t xml:space="preserve"> чел.</w:t>
      </w:r>
    </w:p>
    <w:p w:rsidR="00B8084F" w:rsidRDefault="00B8084F" w:rsidP="00B8084F">
      <w:pPr>
        <w:jc w:val="both"/>
        <w:rPr>
          <w:sz w:val="28"/>
          <w:szCs w:val="28"/>
        </w:rPr>
      </w:pPr>
    </w:p>
    <w:p w:rsidR="00B8084F" w:rsidRDefault="00B8084F" w:rsidP="00B808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E2238">
        <w:rPr>
          <w:b/>
          <w:sz w:val="28"/>
          <w:szCs w:val="28"/>
        </w:rPr>
        <w:t xml:space="preserve">.Организация работы с молодежью призывного и допризывного </w:t>
      </w:r>
      <w:r>
        <w:rPr>
          <w:b/>
          <w:sz w:val="28"/>
          <w:szCs w:val="28"/>
        </w:rPr>
        <w:t>возраста</w:t>
      </w:r>
    </w:p>
    <w:p w:rsidR="00082038" w:rsidRDefault="00082038" w:rsidP="000820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образовательных организациях района осуществляет свою деятельность региональный специалист по патриотическому воспитанию молодежи допризывного </w:t>
      </w:r>
      <w:r w:rsidRPr="007829F6">
        <w:rPr>
          <w:sz w:val="28"/>
          <w:szCs w:val="28"/>
        </w:rPr>
        <w:t>возраста.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Ежегодно на муниципальном уровне проводится военно-спортивная игра «Зарница».</w:t>
      </w:r>
    </w:p>
    <w:p w:rsidR="00824C6F" w:rsidRDefault="00824C6F" w:rsidP="00824C6F">
      <w:pPr>
        <w:jc w:val="both"/>
        <w:rPr>
          <w:b/>
          <w:sz w:val="28"/>
          <w:szCs w:val="28"/>
        </w:rPr>
      </w:pPr>
    </w:p>
    <w:p w:rsidR="00B8084F" w:rsidRDefault="00824C6F" w:rsidP="00B808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824C6F">
        <w:rPr>
          <w:b/>
          <w:sz w:val="28"/>
          <w:szCs w:val="28"/>
        </w:rPr>
        <w:t>Организация физкультур</w:t>
      </w:r>
      <w:r>
        <w:rPr>
          <w:b/>
          <w:sz w:val="28"/>
          <w:szCs w:val="28"/>
        </w:rPr>
        <w:t>но-спортивной работы среди лиц старшего возраста</w:t>
      </w:r>
      <w:r w:rsidRPr="00824C6F">
        <w:rPr>
          <w:b/>
          <w:sz w:val="28"/>
          <w:szCs w:val="28"/>
        </w:rPr>
        <w:t>.</w:t>
      </w:r>
    </w:p>
    <w:p w:rsidR="00082038" w:rsidRDefault="00082038" w:rsidP="00B808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Мамско-Чуйском района образована группа здоровья 50+, которая состоит из людей пенсионного возраста. Группа здоровья систематиче</w:t>
      </w:r>
      <w:r w:rsidR="00F5330C">
        <w:rPr>
          <w:sz w:val="28"/>
          <w:szCs w:val="28"/>
        </w:rPr>
        <w:t xml:space="preserve">ски посещает тренажерный зал </w:t>
      </w:r>
      <w:r>
        <w:rPr>
          <w:sz w:val="28"/>
          <w:szCs w:val="28"/>
        </w:rPr>
        <w:t xml:space="preserve"> Д</w:t>
      </w:r>
      <w:r w:rsidR="00F5330C">
        <w:rPr>
          <w:sz w:val="28"/>
          <w:szCs w:val="28"/>
        </w:rPr>
        <w:t>етско-юношеской спортивной школы</w:t>
      </w:r>
      <w:r>
        <w:rPr>
          <w:sz w:val="28"/>
          <w:szCs w:val="28"/>
        </w:rPr>
        <w:t>, участвует в сдаче нормативов ГТО, в социально-спортивном проекте "Зеленый фитнес" и других районных физкультурно-спортивных мероприятиях.</w:t>
      </w:r>
    </w:p>
    <w:p w:rsidR="00082038" w:rsidRPr="00824C6F" w:rsidRDefault="00082038" w:rsidP="00B8084F">
      <w:pPr>
        <w:jc w:val="both"/>
        <w:rPr>
          <w:sz w:val="28"/>
          <w:szCs w:val="28"/>
        </w:rPr>
      </w:pPr>
    </w:p>
    <w:p w:rsidR="00B8084F" w:rsidRDefault="00824C6F" w:rsidP="00B808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8084F">
        <w:rPr>
          <w:b/>
          <w:sz w:val="28"/>
          <w:szCs w:val="28"/>
        </w:rPr>
        <w:t xml:space="preserve">. </w:t>
      </w:r>
      <w:r w:rsidR="00B8084F" w:rsidRPr="00FE2238">
        <w:rPr>
          <w:b/>
          <w:sz w:val="28"/>
          <w:szCs w:val="28"/>
        </w:rPr>
        <w:t xml:space="preserve">Организация физкультурно-спортивной работы в сельской </w:t>
      </w:r>
      <w:r w:rsidR="00B8084F">
        <w:rPr>
          <w:b/>
          <w:sz w:val="28"/>
          <w:szCs w:val="28"/>
        </w:rPr>
        <w:t>местности.</w:t>
      </w:r>
    </w:p>
    <w:p w:rsidR="00082038" w:rsidRDefault="00082038" w:rsidP="000820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Нет сельской местности.</w:t>
      </w:r>
    </w:p>
    <w:p w:rsidR="00B8084F" w:rsidRDefault="00B8084F" w:rsidP="00B8084F">
      <w:pPr>
        <w:ind w:left="360"/>
        <w:jc w:val="both"/>
        <w:rPr>
          <w:sz w:val="28"/>
          <w:szCs w:val="28"/>
        </w:rPr>
      </w:pPr>
    </w:p>
    <w:p w:rsidR="00B8084F" w:rsidRDefault="00824C6F" w:rsidP="00824C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B8084F" w:rsidRPr="00FE2238">
        <w:rPr>
          <w:b/>
          <w:sz w:val="28"/>
          <w:szCs w:val="28"/>
        </w:rPr>
        <w:t>Физическая культура и спорт среди инвалидов</w:t>
      </w:r>
    </w:p>
    <w:p w:rsidR="00B8084F" w:rsidRPr="0074096E" w:rsidRDefault="00824C6F" w:rsidP="00824C6F">
      <w:pPr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B8084F" w:rsidRPr="00EB5AF9">
        <w:rPr>
          <w:sz w:val="28"/>
          <w:szCs w:val="28"/>
        </w:rPr>
        <w:t>Количество инвалидов в муниципальном образовании</w:t>
      </w:r>
      <w:r w:rsidR="00B8084F">
        <w:rPr>
          <w:sz w:val="28"/>
          <w:szCs w:val="28"/>
        </w:rPr>
        <w:t xml:space="preserve">: </w:t>
      </w:r>
      <w:r w:rsidR="00B8084F" w:rsidRPr="0074096E">
        <w:rPr>
          <w:sz w:val="28"/>
          <w:szCs w:val="28"/>
        </w:rPr>
        <w:t xml:space="preserve">всего – </w:t>
      </w:r>
      <w:r w:rsidR="0074096E" w:rsidRPr="0074096E">
        <w:rPr>
          <w:sz w:val="28"/>
          <w:szCs w:val="28"/>
        </w:rPr>
        <w:t>336</w:t>
      </w:r>
    </w:p>
    <w:p w:rsidR="00B8084F" w:rsidRPr="0074096E" w:rsidRDefault="00B8084F" w:rsidP="00B8084F">
      <w:pPr>
        <w:jc w:val="both"/>
        <w:rPr>
          <w:sz w:val="28"/>
          <w:szCs w:val="28"/>
        </w:rPr>
      </w:pPr>
      <w:r w:rsidRPr="0074096E">
        <w:rPr>
          <w:sz w:val="28"/>
          <w:szCs w:val="28"/>
        </w:rPr>
        <w:t xml:space="preserve">                                                                                 </w:t>
      </w:r>
      <w:r w:rsidR="0074096E">
        <w:rPr>
          <w:sz w:val="28"/>
          <w:szCs w:val="28"/>
        </w:rPr>
        <w:t xml:space="preserve"> и</w:t>
      </w:r>
      <w:r w:rsidRPr="0074096E">
        <w:rPr>
          <w:sz w:val="28"/>
          <w:szCs w:val="28"/>
        </w:rPr>
        <w:t xml:space="preserve">з них: детей – </w:t>
      </w:r>
      <w:r w:rsidR="0074096E" w:rsidRPr="0074096E">
        <w:rPr>
          <w:sz w:val="28"/>
          <w:szCs w:val="28"/>
        </w:rPr>
        <w:t xml:space="preserve">    21</w:t>
      </w:r>
    </w:p>
    <w:p w:rsidR="00B8084F" w:rsidRPr="0074096E" w:rsidRDefault="00B8084F" w:rsidP="00B8084F">
      <w:pPr>
        <w:jc w:val="both"/>
        <w:rPr>
          <w:sz w:val="28"/>
          <w:szCs w:val="28"/>
        </w:rPr>
      </w:pPr>
      <w:r w:rsidRPr="0074096E">
        <w:rPr>
          <w:sz w:val="28"/>
          <w:szCs w:val="28"/>
        </w:rPr>
        <w:t xml:space="preserve">                                                   </w:t>
      </w:r>
      <w:r w:rsidR="0074096E">
        <w:rPr>
          <w:sz w:val="28"/>
          <w:szCs w:val="28"/>
        </w:rPr>
        <w:t xml:space="preserve">                               и</w:t>
      </w:r>
      <w:r w:rsidRPr="0074096E">
        <w:rPr>
          <w:sz w:val="28"/>
          <w:szCs w:val="28"/>
        </w:rPr>
        <w:t>з них: пенсионеров –</w:t>
      </w:r>
      <w:r w:rsidR="0074096E" w:rsidRPr="0074096E">
        <w:rPr>
          <w:sz w:val="28"/>
          <w:szCs w:val="28"/>
        </w:rPr>
        <w:t xml:space="preserve"> 202</w:t>
      </w:r>
    </w:p>
    <w:p w:rsidR="0010081D" w:rsidRDefault="0010081D" w:rsidP="0010081D">
      <w:pPr>
        <w:pStyle w:val="a6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10.2.Мероприятия по адаптивной физкультуре входят в районную муниципальную подпрограмму "Развитие физической культуры и спорта в Мамско-Чуйском районе" на 2020-2024 годы.</w:t>
      </w:r>
    </w:p>
    <w:p w:rsidR="0010081D" w:rsidRDefault="0010081D" w:rsidP="00100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10.3.Деятельность физкультурно-оздоровительных, спортивных и иных </w:t>
      </w:r>
      <w:r w:rsidRPr="007D5916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(клубы, общества и т.д.) для реабилитации инвалидов различных категорий средствами физической культуры и спорта; кадровое обеспечение. Проблемы.</w:t>
      </w:r>
    </w:p>
    <w:p w:rsidR="0010081D" w:rsidRDefault="0010081D" w:rsidP="00100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Мамской средней общеобразовательной школе с детьми-инвалидами, имеющими интеллектуальные нарушения, работает специалист, прошедший специальное обучение по адаптивной физкультуре. В Детско-юношеской спортивной школе разработана и внедряется программа по проведению физкультурных занятий с детьми-инвалидами.</w:t>
      </w:r>
    </w:p>
    <w:p w:rsidR="0010081D" w:rsidRPr="002749C5" w:rsidRDefault="0010081D" w:rsidP="001008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10.4. Наличие специализированных или приспособленных спортивных сооружений для учебно-тренировочной и спортивной работы с инвалидами - 1 спортивный зал, 2 плоскостных сооружения.</w:t>
      </w:r>
    </w:p>
    <w:p w:rsidR="00B8084F" w:rsidRDefault="00B8084F" w:rsidP="00B8084F">
      <w:pPr>
        <w:ind w:left="360"/>
        <w:jc w:val="both"/>
        <w:rPr>
          <w:sz w:val="28"/>
          <w:szCs w:val="28"/>
        </w:rPr>
      </w:pPr>
    </w:p>
    <w:p w:rsidR="0010081D" w:rsidRDefault="00B8084F" w:rsidP="0010081D">
      <w:pPr>
        <w:pStyle w:val="a6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1A455B">
        <w:rPr>
          <w:b/>
          <w:sz w:val="28"/>
          <w:szCs w:val="28"/>
        </w:rPr>
        <w:t>Медицинский контроль за занимающимися ФК и спортом</w:t>
      </w:r>
    </w:p>
    <w:p w:rsidR="0010081D" w:rsidRPr="0010081D" w:rsidRDefault="0010081D" w:rsidP="0010081D">
      <w:pPr>
        <w:pStyle w:val="a6"/>
        <w:ind w:left="0" w:firstLine="600"/>
        <w:jc w:val="both"/>
        <w:rPr>
          <w:b/>
          <w:sz w:val="28"/>
          <w:szCs w:val="28"/>
        </w:rPr>
      </w:pPr>
      <w:r w:rsidRPr="0010081D">
        <w:rPr>
          <w:sz w:val="28"/>
          <w:szCs w:val="28"/>
        </w:rPr>
        <w:lastRenderedPageBreak/>
        <w:t>Принципы взаимодействия, организация врачебного контроля. Проблемы. Опыт работы по исполнению приказа Министерства здравоохранения Российской Федерации от 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обороне».</w:t>
      </w:r>
    </w:p>
    <w:p w:rsidR="0010081D" w:rsidRPr="0010081D" w:rsidRDefault="0010081D" w:rsidP="0010081D">
      <w:pPr>
        <w:pStyle w:val="a6"/>
        <w:ind w:left="0" w:firstLine="600"/>
        <w:jc w:val="both"/>
        <w:rPr>
          <w:sz w:val="28"/>
          <w:szCs w:val="28"/>
        </w:rPr>
      </w:pPr>
      <w:r w:rsidRPr="0010081D">
        <w:rPr>
          <w:sz w:val="28"/>
          <w:szCs w:val="28"/>
        </w:rPr>
        <w:tab/>
        <w:t>Все обучающиеся в начале учебного года проходят медицинский осмотр, после которого определяется группа здоровья, в соответствии с которой проводятся уроки физкультуры.</w:t>
      </w:r>
    </w:p>
    <w:p w:rsidR="0010081D" w:rsidRPr="0010081D" w:rsidRDefault="0010081D" w:rsidP="0010081D">
      <w:pPr>
        <w:pStyle w:val="a6"/>
        <w:ind w:left="0" w:firstLine="600"/>
        <w:jc w:val="both"/>
        <w:rPr>
          <w:sz w:val="28"/>
          <w:szCs w:val="28"/>
        </w:rPr>
      </w:pPr>
      <w:r w:rsidRPr="0010081D">
        <w:rPr>
          <w:sz w:val="28"/>
          <w:szCs w:val="28"/>
        </w:rPr>
        <w:tab/>
        <w:t>Все массовые физкультурно-спортивные мероприятия проходят под наблюдением медиков "Скорой помощи".</w:t>
      </w:r>
    </w:p>
    <w:p w:rsidR="00B8084F" w:rsidRPr="00824C6F" w:rsidRDefault="00B8084F" w:rsidP="00B8084F">
      <w:pPr>
        <w:ind w:left="360"/>
        <w:jc w:val="both"/>
        <w:rPr>
          <w:sz w:val="28"/>
          <w:szCs w:val="28"/>
        </w:rPr>
      </w:pPr>
    </w:p>
    <w:p w:rsidR="00B8084F" w:rsidRPr="001A455B" w:rsidRDefault="00B8084F" w:rsidP="001A455B">
      <w:pPr>
        <w:pStyle w:val="a6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1A455B">
        <w:rPr>
          <w:b/>
          <w:sz w:val="28"/>
          <w:szCs w:val="28"/>
        </w:rPr>
        <w:t>Пропаганда физической культуры и спорта</w:t>
      </w:r>
    </w:p>
    <w:p w:rsidR="0010081D" w:rsidRPr="006A64B2" w:rsidRDefault="0010081D" w:rsidP="0010081D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 w:rsidRPr="006A64B2">
        <w:rPr>
          <w:sz w:val="28"/>
          <w:szCs w:val="28"/>
        </w:rPr>
        <w:t>Все физкультурно-массовые мероприятия освещаются  на страницах г</w:t>
      </w:r>
      <w:r>
        <w:rPr>
          <w:sz w:val="28"/>
          <w:szCs w:val="28"/>
        </w:rPr>
        <w:t>азеты "Мамский горняк", всего 28 статей</w:t>
      </w:r>
      <w:r w:rsidRPr="006A64B2">
        <w:rPr>
          <w:sz w:val="28"/>
          <w:szCs w:val="28"/>
        </w:rPr>
        <w:t>. Кроме этого периодически публикуются материалы о здоровом образе жизни.</w:t>
      </w:r>
    </w:p>
    <w:p w:rsidR="001A455B" w:rsidRPr="001A455B" w:rsidRDefault="001A455B" w:rsidP="00644829">
      <w:pPr>
        <w:tabs>
          <w:tab w:val="num" w:pos="720"/>
        </w:tabs>
        <w:jc w:val="both"/>
        <w:rPr>
          <w:sz w:val="28"/>
          <w:szCs w:val="28"/>
        </w:rPr>
      </w:pPr>
    </w:p>
    <w:p w:rsidR="00B8084F" w:rsidRPr="001A455B" w:rsidRDefault="00B8084F" w:rsidP="001A455B">
      <w:pPr>
        <w:pStyle w:val="a6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1A455B">
        <w:rPr>
          <w:b/>
          <w:sz w:val="28"/>
          <w:szCs w:val="28"/>
        </w:rPr>
        <w:t>Обеспечение спортивным инвентарем и оборудованием</w:t>
      </w:r>
    </w:p>
    <w:p w:rsidR="00644829" w:rsidRDefault="00B8084F" w:rsidP="00B8084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спортивного инвентаря и оборудования за истекший год:</w:t>
      </w:r>
    </w:p>
    <w:p w:rsidR="00AB3BEA" w:rsidRPr="00644829" w:rsidRDefault="00AB3BEA" w:rsidP="00B8084F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3173"/>
        <w:gridCol w:w="2514"/>
        <w:gridCol w:w="3213"/>
      </w:tblGrid>
      <w:tr w:rsidR="00AB3BEA" w:rsidRPr="000F2492" w:rsidTr="009B142F">
        <w:tc>
          <w:tcPr>
            <w:tcW w:w="734" w:type="dxa"/>
          </w:tcPr>
          <w:p w:rsidR="00AB3BEA" w:rsidRPr="000F2492" w:rsidRDefault="00AB3BEA" w:rsidP="009B142F">
            <w:pPr>
              <w:jc w:val="both"/>
              <w:rPr>
                <w:sz w:val="28"/>
                <w:szCs w:val="28"/>
              </w:rPr>
            </w:pPr>
            <w:r w:rsidRPr="000F2492">
              <w:rPr>
                <w:sz w:val="28"/>
                <w:szCs w:val="28"/>
              </w:rPr>
              <w:t>№</w:t>
            </w:r>
          </w:p>
        </w:tc>
        <w:tc>
          <w:tcPr>
            <w:tcW w:w="3173" w:type="dxa"/>
          </w:tcPr>
          <w:p w:rsidR="00AB3BEA" w:rsidRPr="000F2492" w:rsidRDefault="00AB3BEA" w:rsidP="009B142F">
            <w:pPr>
              <w:jc w:val="both"/>
              <w:rPr>
                <w:sz w:val="28"/>
                <w:szCs w:val="28"/>
              </w:rPr>
            </w:pPr>
            <w:r w:rsidRPr="000F2492">
              <w:rPr>
                <w:sz w:val="28"/>
                <w:szCs w:val="28"/>
              </w:rPr>
              <w:t xml:space="preserve">кому приобретено </w:t>
            </w:r>
          </w:p>
        </w:tc>
        <w:tc>
          <w:tcPr>
            <w:tcW w:w="2514" w:type="dxa"/>
          </w:tcPr>
          <w:p w:rsidR="00AB3BEA" w:rsidRPr="000F2492" w:rsidRDefault="00AB3BEA" w:rsidP="009B142F">
            <w:pPr>
              <w:jc w:val="both"/>
              <w:rPr>
                <w:sz w:val="28"/>
                <w:szCs w:val="28"/>
              </w:rPr>
            </w:pPr>
            <w:r w:rsidRPr="000F2492">
              <w:rPr>
                <w:sz w:val="28"/>
                <w:szCs w:val="28"/>
              </w:rPr>
              <w:t>в какие сроки</w:t>
            </w:r>
          </w:p>
        </w:tc>
        <w:tc>
          <w:tcPr>
            <w:tcW w:w="3213" w:type="dxa"/>
          </w:tcPr>
          <w:p w:rsidR="00AB3BEA" w:rsidRPr="000F2492" w:rsidRDefault="00AB3BEA" w:rsidP="009B142F">
            <w:pPr>
              <w:jc w:val="both"/>
              <w:rPr>
                <w:sz w:val="28"/>
                <w:szCs w:val="28"/>
              </w:rPr>
            </w:pPr>
            <w:r w:rsidRPr="000F2492">
              <w:rPr>
                <w:sz w:val="28"/>
                <w:szCs w:val="28"/>
              </w:rPr>
              <w:t xml:space="preserve">на какую сумму </w:t>
            </w:r>
          </w:p>
        </w:tc>
      </w:tr>
      <w:tr w:rsidR="00AB3BEA" w:rsidRPr="000F2492" w:rsidTr="009B142F">
        <w:tc>
          <w:tcPr>
            <w:tcW w:w="734" w:type="dxa"/>
          </w:tcPr>
          <w:p w:rsidR="00AB3BEA" w:rsidRPr="000F2492" w:rsidRDefault="00AB3BEA" w:rsidP="009B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73" w:type="dxa"/>
          </w:tcPr>
          <w:p w:rsidR="00AB3BEA" w:rsidRPr="000F2492" w:rsidRDefault="00AB3BEA" w:rsidP="009B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МКУДО "Детско-юношеская спортивная школа"</w:t>
            </w:r>
          </w:p>
        </w:tc>
        <w:tc>
          <w:tcPr>
            <w:tcW w:w="2514" w:type="dxa"/>
          </w:tcPr>
          <w:p w:rsidR="00AB3BEA" w:rsidRPr="000F2492" w:rsidRDefault="00AB3BEA" w:rsidP="009B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13" w:type="dxa"/>
          </w:tcPr>
          <w:p w:rsidR="00AB3BEA" w:rsidRPr="000F2492" w:rsidRDefault="00BF4DFE" w:rsidP="009B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135,5 т.р.</w:t>
            </w:r>
          </w:p>
        </w:tc>
      </w:tr>
      <w:tr w:rsidR="00AB3BEA" w:rsidRPr="000F2492" w:rsidTr="009B142F">
        <w:tc>
          <w:tcPr>
            <w:tcW w:w="734" w:type="dxa"/>
          </w:tcPr>
          <w:p w:rsidR="00AB3BEA" w:rsidRDefault="00AB3BEA" w:rsidP="009B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73" w:type="dxa"/>
          </w:tcPr>
          <w:p w:rsidR="00AB3BEA" w:rsidRDefault="00BF4DFE" w:rsidP="009B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"Районный дом детского творчества", хоккейное объединение</w:t>
            </w:r>
          </w:p>
        </w:tc>
        <w:tc>
          <w:tcPr>
            <w:tcW w:w="2514" w:type="dxa"/>
          </w:tcPr>
          <w:p w:rsidR="00AB3BEA" w:rsidRDefault="00BF4DFE" w:rsidP="009B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13" w:type="dxa"/>
          </w:tcPr>
          <w:p w:rsidR="00AB3BEA" w:rsidRDefault="00BF4DFE" w:rsidP="009B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207,0 т.р.</w:t>
            </w:r>
          </w:p>
        </w:tc>
      </w:tr>
      <w:tr w:rsidR="00BF4DFE" w:rsidRPr="000F2492" w:rsidTr="009B142F">
        <w:tc>
          <w:tcPr>
            <w:tcW w:w="734" w:type="dxa"/>
          </w:tcPr>
          <w:p w:rsidR="00BF4DFE" w:rsidRDefault="00BF4DFE" w:rsidP="009B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73" w:type="dxa"/>
          </w:tcPr>
          <w:p w:rsidR="00BF4DFE" w:rsidRDefault="00BF4DFE" w:rsidP="009B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"Районный дом детского творчества", хоккейное объединение</w:t>
            </w:r>
          </w:p>
        </w:tc>
        <w:tc>
          <w:tcPr>
            <w:tcW w:w="2514" w:type="dxa"/>
          </w:tcPr>
          <w:p w:rsidR="00BF4DFE" w:rsidRDefault="00BF4DFE" w:rsidP="009B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13" w:type="dxa"/>
          </w:tcPr>
          <w:p w:rsidR="00BF4DFE" w:rsidRDefault="00BF4DFE" w:rsidP="009B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 т.р.</w:t>
            </w:r>
          </w:p>
        </w:tc>
      </w:tr>
      <w:tr w:rsidR="00BF4DFE" w:rsidRPr="000F2492" w:rsidTr="009B142F">
        <w:tc>
          <w:tcPr>
            <w:tcW w:w="734" w:type="dxa"/>
          </w:tcPr>
          <w:p w:rsidR="00BF4DFE" w:rsidRDefault="00BF4DFE" w:rsidP="009B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73" w:type="dxa"/>
          </w:tcPr>
          <w:p w:rsidR="00BF4DFE" w:rsidRPr="000F2492" w:rsidRDefault="00BF4DFE" w:rsidP="009B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МКУДО "Детско-юношеская спортивная школа"</w:t>
            </w:r>
          </w:p>
        </w:tc>
        <w:tc>
          <w:tcPr>
            <w:tcW w:w="2514" w:type="dxa"/>
          </w:tcPr>
          <w:p w:rsidR="00BF4DFE" w:rsidRPr="000F2492" w:rsidRDefault="00BF4DFE" w:rsidP="009B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13" w:type="dxa"/>
          </w:tcPr>
          <w:p w:rsidR="00BF4DFE" w:rsidRPr="000F2492" w:rsidRDefault="00BF4DFE" w:rsidP="009B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66,9 т.р.</w:t>
            </w:r>
          </w:p>
        </w:tc>
      </w:tr>
    </w:tbl>
    <w:p w:rsidR="00B8084F" w:rsidRPr="001A455B" w:rsidRDefault="00B8084F" w:rsidP="00B8084F">
      <w:pPr>
        <w:jc w:val="both"/>
        <w:rPr>
          <w:sz w:val="16"/>
          <w:szCs w:val="16"/>
        </w:rPr>
      </w:pPr>
    </w:p>
    <w:p w:rsidR="00B8084F" w:rsidRDefault="00B8084F" w:rsidP="00B8084F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организаций, занимающихся производством товаров спортивного назначения, ассортимент выпускаемой продукции,</w:t>
      </w:r>
      <w:r w:rsidR="00BF4DFE">
        <w:rPr>
          <w:sz w:val="28"/>
          <w:szCs w:val="28"/>
        </w:rPr>
        <w:t xml:space="preserve"> ее качество и сбыт - нет.</w:t>
      </w:r>
      <w:r>
        <w:rPr>
          <w:sz w:val="28"/>
          <w:szCs w:val="28"/>
        </w:rPr>
        <w:t xml:space="preserve"> </w:t>
      </w:r>
    </w:p>
    <w:p w:rsidR="001A455B" w:rsidRDefault="001A455B" w:rsidP="00B8084F">
      <w:pPr>
        <w:jc w:val="both"/>
        <w:rPr>
          <w:b/>
          <w:sz w:val="28"/>
          <w:szCs w:val="28"/>
        </w:rPr>
      </w:pPr>
    </w:p>
    <w:p w:rsidR="00B8084F" w:rsidRPr="001A455B" w:rsidRDefault="00B8084F" w:rsidP="001A455B">
      <w:pPr>
        <w:pStyle w:val="a6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1A455B">
        <w:rPr>
          <w:b/>
          <w:sz w:val="28"/>
          <w:szCs w:val="28"/>
        </w:rPr>
        <w:t>Анализ статистических наблюдений по форме № 1-ФК</w:t>
      </w:r>
    </w:p>
    <w:p w:rsidR="00B8084F" w:rsidRPr="005953E2" w:rsidRDefault="00B8084F" w:rsidP="00B808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3379A">
        <w:rPr>
          <w:sz w:val="28"/>
          <w:szCs w:val="28"/>
        </w:rPr>
        <w:t xml:space="preserve">роанализировать, </w:t>
      </w:r>
      <w:r>
        <w:rPr>
          <w:sz w:val="28"/>
          <w:szCs w:val="28"/>
        </w:rPr>
        <w:t>в сравнении с прошедшим годом основные показатели, дать четкое объяснение их увеличению и уменьшению(отметить в графе/строке «Примечание»):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708"/>
        <w:gridCol w:w="769"/>
        <w:gridCol w:w="791"/>
        <w:gridCol w:w="2324"/>
      </w:tblGrid>
      <w:tr w:rsidR="00B8084F" w:rsidRPr="008D26E4" w:rsidTr="00A45D80">
        <w:tc>
          <w:tcPr>
            <w:tcW w:w="567" w:type="dxa"/>
            <w:vMerge w:val="restart"/>
          </w:tcPr>
          <w:p w:rsidR="00B8084F" w:rsidRPr="008D26E4" w:rsidRDefault="00B8084F" w:rsidP="00A45D80">
            <w:pPr>
              <w:jc w:val="both"/>
            </w:pPr>
            <w:r w:rsidRPr="008D26E4">
              <w:t>№</w:t>
            </w:r>
          </w:p>
        </w:tc>
        <w:tc>
          <w:tcPr>
            <w:tcW w:w="4395" w:type="dxa"/>
            <w:vMerge w:val="restart"/>
          </w:tcPr>
          <w:p w:rsidR="00B8084F" w:rsidRPr="008D26E4" w:rsidRDefault="00B8084F" w:rsidP="00A45D80">
            <w:pPr>
              <w:jc w:val="both"/>
            </w:pPr>
            <w:r w:rsidRPr="008D26E4">
              <w:t>Наименование</w:t>
            </w:r>
          </w:p>
        </w:tc>
        <w:tc>
          <w:tcPr>
            <w:tcW w:w="2268" w:type="dxa"/>
            <w:gridSpan w:val="3"/>
          </w:tcPr>
          <w:p w:rsidR="00B8084F" w:rsidRPr="008D26E4" w:rsidRDefault="00B8084F" w:rsidP="00A45D80">
            <w:pPr>
              <w:ind w:left="360"/>
              <w:jc w:val="both"/>
            </w:pPr>
            <w:r w:rsidRPr="008D26E4">
              <w:t xml:space="preserve">    Годы</w:t>
            </w:r>
          </w:p>
        </w:tc>
        <w:tc>
          <w:tcPr>
            <w:tcW w:w="2324" w:type="dxa"/>
            <w:vMerge w:val="restart"/>
          </w:tcPr>
          <w:p w:rsidR="00B8084F" w:rsidRPr="008D26E4" w:rsidRDefault="00B8084F" w:rsidP="00A45D80">
            <w:pPr>
              <w:ind w:left="360"/>
              <w:jc w:val="both"/>
            </w:pPr>
            <w:r w:rsidRPr="008D26E4">
              <w:t>Примечание</w:t>
            </w:r>
          </w:p>
        </w:tc>
      </w:tr>
      <w:tr w:rsidR="00B8084F" w:rsidRPr="008D26E4" w:rsidTr="00A45D80">
        <w:tc>
          <w:tcPr>
            <w:tcW w:w="567" w:type="dxa"/>
            <w:vMerge/>
          </w:tcPr>
          <w:p w:rsidR="00B8084F" w:rsidRPr="008D26E4" w:rsidRDefault="00B8084F" w:rsidP="00B8084F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4395" w:type="dxa"/>
            <w:vMerge/>
          </w:tcPr>
          <w:p w:rsidR="00B8084F" w:rsidRPr="008D26E4" w:rsidRDefault="00B8084F" w:rsidP="00B8084F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708" w:type="dxa"/>
          </w:tcPr>
          <w:p w:rsidR="00B8084F" w:rsidRPr="008D26E4" w:rsidRDefault="00644829" w:rsidP="00A45D80">
            <w:pPr>
              <w:jc w:val="both"/>
            </w:pPr>
            <w:r>
              <w:t>2019</w:t>
            </w:r>
          </w:p>
        </w:tc>
        <w:tc>
          <w:tcPr>
            <w:tcW w:w="769" w:type="dxa"/>
          </w:tcPr>
          <w:p w:rsidR="00B8084F" w:rsidRPr="008D26E4" w:rsidRDefault="00644829" w:rsidP="00A45D80">
            <w:pPr>
              <w:jc w:val="both"/>
            </w:pPr>
            <w:r>
              <w:t>2020</w:t>
            </w:r>
          </w:p>
        </w:tc>
        <w:tc>
          <w:tcPr>
            <w:tcW w:w="791" w:type="dxa"/>
          </w:tcPr>
          <w:p w:rsidR="00B8084F" w:rsidRPr="008D26E4" w:rsidRDefault="00644829" w:rsidP="00A45D80">
            <w:pPr>
              <w:jc w:val="both"/>
            </w:pPr>
            <w:r>
              <w:t>2021</w:t>
            </w:r>
          </w:p>
        </w:tc>
        <w:tc>
          <w:tcPr>
            <w:tcW w:w="2324" w:type="dxa"/>
            <w:vMerge/>
          </w:tcPr>
          <w:p w:rsidR="00B8084F" w:rsidRPr="008D26E4" w:rsidRDefault="00B8084F" w:rsidP="00A45D80">
            <w:pPr>
              <w:jc w:val="both"/>
            </w:pPr>
          </w:p>
        </w:tc>
      </w:tr>
      <w:tr w:rsidR="00DA31C8" w:rsidRPr="008D26E4" w:rsidTr="00A45D80">
        <w:tc>
          <w:tcPr>
            <w:tcW w:w="567" w:type="dxa"/>
          </w:tcPr>
          <w:p w:rsidR="00DA31C8" w:rsidRPr="008D26E4" w:rsidRDefault="00DA31C8" w:rsidP="00A45D80">
            <w:pPr>
              <w:jc w:val="both"/>
            </w:pPr>
            <w:r>
              <w:t>1</w:t>
            </w:r>
          </w:p>
        </w:tc>
        <w:tc>
          <w:tcPr>
            <w:tcW w:w="4395" w:type="dxa"/>
          </w:tcPr>
          <w:p w:rsidR="00DA31C8" w:rsidRPr="008D26E4" w:rsidRDefault="00DA31C8" w:rsidP="00A45D80">
            <w:pPr>
              <w:jc w:val="both"/>
            </w:pPr>
            <w:r w:rsidRPr="008D26E4">
              <w:t xml:space="preserve">Всего </w:t>
            </w:r>
            <w:r>
              <w:t xml:space="preserve">спортивных </w:t>
            </w:r>
            <w:r w:rsidRPr="008D26E4">
              <w:t>сооружений</w:t>
            </w:r>
          </w:p>
        </w:tc>
        <w:tc>
          <w:tcPr>
            <w:tcW w:w="708" w:type="dxa"/>
          </w:tcPr>
          <w:p w:rsidR="00DA31C8" w:rsidRPr="008D26E4" w:rsidRDefault="00DA31C8" w:rsidP="009B142F">
            <w:pPr>
              <w:jc w:val="center"/>
            </w:pPr>
            <w:r>
              <w:t>17</w:t>
            </w:r>
          </w:p>
        </w:tc>
        <w:tc>
          <w:tcPr>
            <w:tcW w:w="769" w:type="dxa"/>
          </w:tcPr>
          <w:p w:rsidR="00DA31C8" w:rsidRPr="008D26E4" w:rsidRDefault="00DA31C8" w:rsidP="009B142F">
            <w:pPr>
              <w:jc w:val="center"/>
            </w:pPr>
            <w:r>
              <w:t>17</w:t>
            </w:r>
          </w:p>
        </w:tc>
        <w:tc>
          <w:tcPr>
            <w:tcW w:w="791" w:type="dxa"/>
          </w:tcPr>
          <w:p w:rsidR="00DA31C8" w:rsidRPr="008D26E4" w:rsidRDefault="00336733" w:rsidP="00A45D80">
            <w:pPr>
              <w:jc w:val="both"/>
            </w:pPr>
            <w:r>
              <w:t>17</w:t>
            </w:r>
          </w:p>
        </w:tc>
        <w:tc>
          <w:tcPr>
            <w:tcW w:w="2324" w:type="dxa"/>
          </w:tcPr>
          <w:p w:rsidR="00DA31C8" w:rsidRPr="008D26E4" w:rsidRDefault="00DA31C8" w:rsidP="00A45D80">
            <w:pPr>
              <w:jc w:val="both"/>
            </w:pPr>
          </w:p>
        </w:tc>
      </w:tr>
      <w:tr w:rsidR="00DA31C8" w:rsidRPr="008D26E4" w:rsidTr="00A45D80">
        <w:tc>
          <w:tcPr>
            <w:tcW w:w="567" w:type="dxa"/>
          </w:tcPr>
          <w:p w:rsidR="00DA31C8" w:rsidRDefault="00DA31C8" w:rsidP="00A45D80">
            <w:pPr>
              <w:jc w:val="both"/>
            </w:pPr>
            <w:r>
              <w:t>2</w:t>
            </w:r>
          </w:p>
        </w:tc>
        <w:tc>
          <w:tcPr>
            <w:tcW w:w="4395" w:type="dxa"/>
          </w:tcPr>
          <w:p w:rsidR="00DA31C8" w:rsidRDefault="00DA31C8" w:rsidP="00A45D80">
            <w:r>
              <w:t>Штатные физкультурные работники</w:t>
            </w:r>
          </w:p>
        </w:tc>
        <w:tc>
          <w:tcPr>
            <w:tcW w:w="708" w:type="dxa"/>
          </w:tcPr>
          <w:p w:rsidR="00DA31C8" w:rsidRPr="008D26E4" w:rsidRDefault="00DA31C8" w:rsidP="009B142F">
            <w:pPr>
              <w:ind w:left="175"/>
              <w:jc w:val="center"/>
            </w:pPr>
            <w:r>
              <w:t>18</w:t>
            </w:r>
          </w:p>
        </w:tc>
        <w:tc>
          <w:tcPr>
            <w:tcW w:w="769" w:type="dxa"/>
          </w:tcPr>
          <w:p w:rsidR="00DA31C8" w:rsidRPr="008D26E4" w:rsidRDefault="00DA31C8" w:rsidP="009B142F">
            <w:pPr>
              <w:jc w:val="center"/>
            </w:pPr>
            <w:r>
              <w:t>15</w:t>
            </w:r>
          </w:p>
        </w:tc>
        <w:tc>
          <w:tcPr>
            <w:tcW w:w="791" w:type="dxa"/>
          </w:tcPr>
          <w:p w:rsidR="00DA31C8" w:rsidRPr="008D26E4" w:rsidRDefault="00336733" w:rsidP="00A45D80">
            <w:pPr>
              <w:jc w:val="both"/>
            </w:pPr>
            <w:r>
              <w:t>18</w:t>
            </w:r>
          </w:p>
        </w:tc>
        <w:tc>
          <w:tcPr>
            <w:tcW w:w="2324" w:type="dxa"/>
          </w:tcPr>
          <w:p w:rsidR="00DA31C8" w:rsidRPr="008D26E4" w:rsidRDefault="00DA31C8" w:rsidP="00A45D80">
            <w:pPr>
              <w:jc w:val="both"/>
            </w:pPr>
          </w:p>
        </w:tc>
      </w:tr>
      <w:tr w:rsidR="00DA31C8" w:rsidRPr="008D26E4" w:rsidTr="00A45D80">
        <w:tc>
          <w:tcPr>
            <w:tcW w:w="567" w:type="dxa"/>
          </w:tcPr>
          <w:p w:rsidR="00DA31C8" w:rsidRDefault="00DA31C8" w:rsidP="00A45D80">
            <w:pPr>
              <w:jc w:val="both"/>
            </w:pPr>
            <w:r>
              <w:t>3</w:t>
            </w:r>
          </w:p>
        </w:tc>
        <w:tc>
          <w:tcPr>
            <w:tcW w:w="4395" w:type="dxa"/>
          </w:tcPr>
          <w:p w:rsidR="00DA31C8" w:rsidRDefault="00DA31C8" w:rsidP="00A45D80">
            <w:r>
              <w:t>Численность занимающихся в спортивных секциях  и группах</w:t>
            </w:r>
          </w:p>
        </w:tc>
        <w:tc>
          <w:tcPr>
            <w:tcW w:w="708" w:type="dxa"/>
          </w:tcPr>
          <w:p w:rsidR="00DA31C8" w:rsidRPr="008D26E4" w:rsidRDefault="00DA31C8" w:rsidP="009B142F">
            <w:pPr>
              <w:ind w:firstLine="34"/>
              <w:jc w:val="center"/>
            </w:pPr>
            <w:r>
              <w:t>963</w:t>
            </w:r>
          </w:p>
        </w:tc>
        <w:tc>
          <w:tcPr>
            <w:tcW w:w="769" w:type="dxa"/>
          </w:tcPr>
          <w:p w:rsidR="00DA31C8" w:rsidRPr="00285CB2" w:rsidRDefault="00285CB2" w:rsidP="009B142F">
            <w:pPr>
              <w:jc w:val="center"/>
            </w:pPr>
            <w:r w:rsidRPr="00285CB2">
              <w:t>1299</w:t>
            </w:r>
          </w:p>
        </w:tc>
        <w:tc>
          <w:tcPr>
            <w:tcW w:w="791" w:type="dxa"/>
          </w:tcPr>
          <w:p w:rsidR="00883A37" w:rsidRPr="00285CB2" w:rsidRDefault="00285CB2" w:rsidP="00A45D80">
            <w:pPr>
              <w:jc w:val="both"/>
            </w:pPr>
            <w:r w:rsidRPr="00285CB2">
              <w:t>1073</w:t>
            </w:r>
          </w:p>
        </w:tc>
        <w:tc>
          <w:tcPr>
            <w:tcW w:w="2324" w:type="dxa"/>
          </w:tcPr>
          <w:p w:rsidR="00DA31C8" w:rsidRPr="008D26E4" w:rsidRDefault="00DA31C8" w:rsidP="00A45D80">
            <w:pPr>
              <w:jc w:val="both"/>
            </w:pPr>
          </w:p>
        </w:tc>
      </w:tr>
      <w:tr w:rsidR="00DA31C8" w:rsidRPr="008D26E4" w:rsidTr="00A45D80">
        <w:tc>
          <w:tcPr>
            <w:tcW w:w="567" w:type="dxa"/>
          </w:tcPr>
          <w:p w:rsidR="00DA31C8" w:rsidRDefault="00DA31C8" w:rsidP="00A45D80">
            <w:pPr>
              <w:jc w:val="both"/>
            </w:pPr>
            <w:r>
              <w:t>4</w:t>
            </w:r>
          </w:p>
        </w:tc>
        <w:tc>
          <w:tcPr>
            <w:tcW w:w="4395" w:type="dxa"/>
          </w:tcPr>
          <w:p w:rsidR="00DA31C8" w:rsidRDefault="00DA31C8" w:rsidP="00A45D80">
            <w:r>
              <w:t>Численность постоянного населения муниципального образования (тыс.чел.)</w:t>
            </w:r>
          </w:p>
        </w:tc>
        <w:tc>
          <w:tcPr>
            <w:tcW w:w="708" w:type="dxa"/>
          </w:tcPr>
          <w:p w:rsidR="00DA31C8" w:rsidRPr="008D26E4" w:rsidRDefault="00DA31C8" w:rsidP="009B142F">
            <w:pPr>
              <w:ind w:left="34" w:hanging="34"/>
              <w:jc w:val="center"/>
            </w:pPr>
            <w:r>
              <w:t>3</w:t>
            </w:r>
            <w:r w:rsidR="00A972C2">
              <w:t>787</w:t>
            </w:r>
          </w:p>
        </w:tc>
        <w:tc>
          <w:tcPr>
            <w:tcW w:w="769" w:type="dxa"/>
          </w:tcPr>
          <w:p w:rsidR="00DA31C8" w:rsidRPr="00285CB2" w:rsidRDefault="00DA31C8" w:rsidP="009B142F">
            <w:pPr>
              <w:jc w:val="both"/>
            </w:pPr>
            <w:r w:rsidRPr="00285CB2">
              <w:t>3</w:t>
            </w:r>
            <w:r w:rsidR="00336733" w:rsidRPr="00285CB2">
              <w:t>694</w:t>
            </w:r>
          </w:p>
        </w:tc>
        <w:tc>
          <w:tcPr>
            <w:tcW w:w="791" w:type="dxa"/>
          </w:tcPr>
          <w:p w:rsidR="00DA31C8" w:rsidRPr="00285CB2" w:rsidRDefault="00336733" w:rsidP="00A45D80">
            <w:pPr>
              <w:jc w:val="both"/>
            </w:pPr>
            <w:r w:rsidRPr="00285CB2">
              <w:t>3606</w:t>
            </w:r>
          </w:p>
        </w:tc>
        <w:tc>
          <w:tcPr>
            <w:tcW w:w="2324" w:type="dxa"/>
          </w:tcPr>
          <w:p w:rsidR="00DA31C8" w:rsidRPr="008D26E4" w:rsidRDefault="00DA31C8" w:rsidP="00A45D80">
            <w:pPr>
              <w:jc w:val="both"/>
            </w:pPr>
          </w:p>
        </w:tc>
      </w:tr>
      <w:tr w:rsidR="00DA31C8" w:rsidRPr="008D26E4" w:rsidTr="00A45D80">
        <w:tc>
          <w:tcPr>
            <w:tcW w:w="567" w:type="dxa"/>
          </w:tcPr>
          <w:p w:rsidR="00DA31C8" w:rsidRDefault="00DA31C8" w:rsidP="00A45D80">
            <w:pPr>
              <w:jc w:val="both"/>
            </w:pPr>
            <w:r>
              <w:t>5</w:t>
            </w:r>
          </w:p>
        </w:tc>
        <w:tc>
          <w:tcPr>
            <w:tcW w:w="4395" w:type="dxa"/>
          </w:tcPr>
          <w:p w:rsidR="00DA31C8" w:rsidRDefault="00DA31C8" w:rsidP="00A45D80">
            <w:r>
              <w:t>% занимающихся  ФК и спортом к общему населению муниципального образования</w:t>
            </w:r>
          </w:p>
        </w:tc>
        <w:tc>
          <w:tcPr>
            <w:tcW w:w="708" w:type="dxa"/>
          </w:tcPr>
          <w:p w:rsidR="00DA31C8" w:rsidRPr="008D26E4" w:rsidRDefault="00DA31C8" w:rsidP="009B142F">
            <w:pPr>
              <w:ind w:left="360" w:hanging="326"/>
              <w:jc w:val="both"/>
            </w:pPr>
            <w:r>
              <w:t>2</w:t>
            </w:r>
            <w:r w:rsidR="00100839">
              <w:t>5,4</w:t>
            </w:r>
          </w:p>
        </w:tc>
        <w:tc>
          <w:tcPr>
            <w:tcW w:w="769" w:type="dxa"/>
          </w:tcPr>
          <w:p w:rsidR="00DA31C8" w:rsidRPr="00285CB2" w:rsidRDefault="00285CB2" w:rsidP="009B142F">
            <w:pPr>
              <w:jc w:val="both"/>
            </w:pPr>
            <w:r w:rsidRPr="00285CB2">
              <w:t>37,6</w:t>
            </w:r>
          </w:p>
        </w:tc>
        <w:tc>
          <w:tcPr>
            <w:tcW w:w="791" w:type="dxa"/>
          </w:tcPr>
          <w:p w:rsidR="00883A37" w:rsidRPr="00285CB2" w:rsidRDefault="00285CB2" w:rsidP="00A45D80">
            <w:pPr>
              <w:jc w:val="both"/>
            </w:pPr>
            <w:r w:rsidRPr="00285CB2">
              <w:t>32,1</w:t>
            </w:r>
          </w:p>
        </w:tc>
        <w:tc>
          <w:tcPr>
            <w:tcW w:w="2324" w:type="dxa"/>
          </w:tcPr>
          <w:p w:rsidR="00DA31C8" w:rsidRPr="008D26E4" w:rsidRDefault="00DA31C8" w:rsidP="00A45D80">
            <w:pPr>
              <w:jc w:val="both"/>
            </w:pPr>
          </w:p>
        </w:tc>
      </w:tr>
    </w:tbl>
    <w:p w:rsidR="001A455B" w:rsidRDefault="00B8084F" w:rsidP="001A455B">
      <w:pPr>
        <w:pStyle w:val="a6"/>
        <w:numPr>
          <w:ilvl w:val="0"/>
          <w:numId w:val="8"/>
        </w:numPr>
        <w:rPr>
          <w:b/>
          <w:sz w:val="28"/>
          <w:szCs w:val="28"/>
        </w:rPr>
      </w:pPr>
      <w:r w:rsidRPr="001A455B">
        <w:rPr>
          <w:b/>
          <w:sz w:val="28"/>
          <w:szCs w:val="28"/>
        </w:rPr>
        <w:t>Состояние и эффективнос</w:t>
      </w:r>
      <w:r w:rsidR="001A455B">
        <w:rPr>
          <w:b/>
          <w:sz w:val="28"/>
          <w:szCs w:val="28"/>
        </w:rPr>
        <w:t xml:space="preserve">ть использования спортсооружений </w:t>
      </w:r>
    </w:p>
    <w:p w:rsidR="00B8084F" w:rsidRDefault="001A455B" w:rsidP="001A455B">
      <w:pPr>
        <w:jc w:val="both"/>
        <w:rPr>
          <w:sz w:val="28"/>
          <w:szCs w:val="28"/>
        </w:rPr>
      </w:pPr>
      <w:r w:rsidRPr="001A455B">
        <w:rPr>
          <w:sz w:val="28"/>
          <w:szCs w:val="28"/>
        </w:rPr>
        <w:t xml:space="preserve">15.1. </w:t>
      </w:r>
      <w:r w:rsidR="00B8084F" w:rsidRPr="001A455B">
        <w:rPr>
          <w:sz w:val="28"/>
          <w:szCs w:val="28"/>
        </w:rPr>
        <w:t>Проанализировать состояние и эффективность использования спортсооружений, их соответствие требованиям проведения массовых мероприятий. Строительство, реконструкция, перепрофилирование спортсооружений, если таковые имеются, использованные средства на данные цели.</w:t>
      </w:r>
    </w:p>
    <w:p w:rsidR="00100839" w:rsidRDefault="00100839" w:rsidP="001008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спортивные залы в школах Мамско – Чуйского района нуждаются в ремонте. </w:t>
      </w:r>
    </w:p>
    <w:p w:rsidR="00100839" w:rsidRDefault="00100839" w:rsidP="001008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МКУ ДО «ДЮСШ» состояние спортивного зала удовлетворительное. Единственный зал, который эксплуатируется не только для проведения спортивных занятий для обучающихся, а также для занятий взрослого населения. Здесь же проходят все районные и поселковые спортивно - массовые мероприятия. Спортивный зал давно нуждается в реконструкции. Имея большую нагрузку, он нуждается в капитальном ремонте. Косметические ремонты лишь немного поддерживают его состояние.</w:t>
      </w:r>
    </w:p>
    <w:p w:rsidR="00100839" w:rsidRDefault="00100839" w:rsidP="00100839">
      <w:pPr>
        <w:ind w:firstLine="709"/>
        <w:jc w:val="both"/>
        <w:rPr>
          <w:sz w:val="28"/>
          <w:szCs w:val="28"/>
        </w:rPr>
      </w:pPr>
      <w:r w:rsidRPr="00791FA4">
        <w:rPr>
          <w:rStyle w:val="markedcontent"/>
          <w:sz w:val="28"/>
          <w:szCs w:val="28"/>
        </w:rPr>
        <w:t>На территории МКОУ</w:t>
      </w:r>
      <w:r>
        <w:rPr>
          <w:rStyle w:val="markedcontent"/>
          <w:sz w:val="28"/>
          <w:szCs w:val="28"/>
        </w:rPr>
        <w:t xml:space="preserve"> </w:t>
      </w:r>
      <w:r w:rsidRPr="00791FA4">
        <w:rPr>
          <w:rStyle w:val="markedcontent"/>
          <w:sz w:val="28"/>
          <w:szCs w:val="28"/>
        </w:rPr>
        <w:t>ДО "ДЮСШ" установлены</w:t>
      </w:r>
      <w:r>
        <w:rPr>
          <w:rStyle w:val="markedcontent"/>
          <w:sz w:val="28"/>
          <w:szCs w:val="28"/>
        </w:rPr>
        <w:t xml:space="preserve"> и доступны</w:t>
      </w:r>
      <w:r w:rsidRPr="00791FA4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для жителей поселка </w:t>
      </w:r>
      <w:r w:rsidRPr="00791FA4">
        <w:rPr>
          <w:rStyle w:val="markedcontent"/>
          <w:sz w:val="28"/>
          <w:szCs w:val="28"/>
        </w:rPr>
        <w:t xml:space="preserve">общеразвивающий </w:t>
      </w:r>
      <w:r>
        <w:rPr>
          <w:sz w:val="28"/>
          <w:szCs w:val="28"/>
        </w:rPr>
        <w:t xml:space="preserve"> </w:t>
      </w:r>
      <w:r w:rsidRPr="00791FA4">
        <w:rPr>
          <w:rStyle w:val="markedcontent"/>
          <w:sz w:val="28"/>
          <w:szCs w:val="28"/>
        </w:rPr>
        <w:t>спортивный комплекс, физкультурно</w:t>
      </w:r>
      <w:r>
        <w:rPr>
          <w:rStyle w:val="markedcontent"/>
          <w:sz w:val="28"/>
          <w:szCs w:val="28"/>
        </w:rPr>
        <w:t xml:space="preserve"> </w:t>
      </w:r>
      <w:r w:rsidRPr="00791FA4">
        <w:rPr>
          <w:rStyle w:val="markedcontent"/>
          <w:sz w:val="28"/>
          <w:szCs w:val="28"/>
        </w:rPr>
        <w:t>-</w:t>
      </w:r>
      <w:r>
        <w:rPr>
          <w:rStyle w:val="markedcontent"/>
          <w:sz w:val="28"/>
          <w:szCs w:val="28"/>
        </w:rPr>
        <w:t xml:space="preserve"> </w:t>
      </w:r>
      <w:r w:rsidRPr="00791FA4">
        <w:rPr>
          <w:rStyle w:val="markedcontent"/>
          <w:sz w:val="28"/>
          <w:szCs w:val="28"/>
        </w:rPr>
        <w:t>оздоровительный комплекс WordKraft,</w:t>
      </w:r>
      <w:r>
        <w:rPr>
          <w:rStyle w:val="markedcontent"/>
          <w:sz w:val="28"/>
          <w:szCs w:val="28"/>
        </w:rPr>
        <w:t xml:space="preserve"> </w:t>
      </w:r>
      <w:r w:rsidRPr="00791FA4">
        <w:rPr>
          <w:rStyle w:val="markedcontent"/>
          <w:sz w:val="28"/>
          <w:szCs w:val="28"/>
        </w:rPr>
        <w:t xml:space="preserve">многофункциональные спортивные тренажеры. Спортивное оборудование передано в пользование </w:t>
      </w:r>
      <w:r w:rsidR="002832A5">
        <w:rPr>
          <w:rStyle w:val="markedcontent"/>
          <w:sz w:val="28"/>
          <w:szCs w:val="28"/>
        </w:rPr>
        <w:t xml:space="preserve">администрацией Мамско-Чуйского района и администрацией </w:t>
      </w:r>
      <w:r w:rsidRPr="00791FA4">
        <w:rPr>
          <w:rStyle w:val="markedcontent"/>
          <w:sz w:val="28"/>
          <w:szCs w:val="28"/>
        </w:rPr>
        <w:t>Мамск</w:t>
      </w:r>
      <w:r w:rsidR="002832A5">
        <w:rPr>
          <w:rStyle w:val="markedcontent"/>
          <w:sz w:val="28"/>
          <w:szCs w:val="28"/>
        </w:rPr>
        <w:t>ого городского поселения</w:t>
      </w:r>
      <w:r>
        <w:rPr>
          <w:rStyle w:val="markedcontent"/>
          <w:sz w:val="28"/>
          <w:szCs w:val="28"/>
        </w:rPr>
        <w:t>.</w:t>
      </w:r>
    </w:p>
    <w:p w:rsidR="00100839" w:rsidRPr="001A455B" w:rsidRDefault="00100839" w:rsidP="001A455B">
      <w:pPr>
        <w:jc w:val="both"/>
        <w:rPr>
          <w:b/>
          <w:sz w:val="28"/>
          <w:szCs w:val="28"/>
        </w:rPr>
      </w:pPr>
    </w:p>
    <w:p w:rsidR="00B8084F" w:rsidRPr="001A455B" w:rsidRDefault="00B8084F" w:rsidP="001A455B">
      <w:pPr>
        <w:pStyle w:val="a6"/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 w:rsidRPr="001A455B">
        <w:rPr>
          <w:sz w:val="28"/>
          <w:szCs w:val="28"/>
        </w:rPr>
        <w:t>Указать количество зарегистрированных паспортов на спортивные сооружения в муниципальном органе управления физической культурой и спортом</w:t>
      </w:r>
      <w:r w:rsidR="002832A5">
        <w:rPr>
          <w:sz w:val="28"/>
          <w:szCs w:val="28"/>
        </w:rPr>
        <w:t xml:space="preserve"> - 0</w:t>
      </w:r>
      <w:r w:rsidRPr="001A455B">
        <w:rPr>
          <w:sz w:val="28"/>
          <w:szCs w:val="28"/>
        </w:rPr>
        <w:t xml:space="preserve">.  </w:t>
      </w:r>
    </w:p>
    <w:p w:rsidR="0093379A" w:rsidRDefault="00B8084F" w:rsidP="001A455B">
      <w:pPr>
        <w:numPr>
          <w:ilvl w:val="1"/>
          <w:numId w:val="10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A455B">
        <w:rPr>
          <w:sz w:val="28"/>
          <w:szCs w:val="28"/>
        </w:rPr>
        <w:t>казать</w:t>
      </w:r>
      <w:r w:rsidR="00644829">
        <w:rPr>
          <w:sz w:val="28"/>
          <w:szCs w:val="28"/>
        </w:rPr>
        <w:t>:</w:t>
      </w:r>
    </w:p>
    <w:p w:rsidR="0093379A" w:rsidRDefault="00B8084F" w:rsidP="0093379A">
      <w:pPr>
        <w:jc w:val="both"/>
        <w:rPr>
          <w:sz w:val="28"/>
          <w:szCs w:val="28"/>
        </w:rPr>
      </w:pPr>
      <w:r w:rsidRPr="001A455B">
        <w:rPr>
          <w:sz w:val="28"/>
          <w:szCs w:val="28"/>
        </w:rPr>
        <w:t>количество объектов, подлежащих а</w:t>
      </w:r>
      <w:r w:rsidR="002832A5">
        <w:rPr>
          <w:sz w:val="28"/>
          <w:szCs w:val="28"/>
        </w:rPr>
        <w:t xml:space="preserve">нтитеррористической защите - 10, </w:t>
      </w:r>
      <w:r w:rsidRPr="001A455B">
        <w:rPr>
          <w:sz w:val="28"/>
          <w:szCs w:val="28"/>
        </w:rPr>
        <w:t>количество категорированных объектов, подлежащих ан</w:t>
      </w:r>
      <w:r w:rsidR="002832A5">
        <w:rPr>
          <w:sz w:val="28"/>
          <w:szCs w:val="28"/>
        </w:rPr>
        <w:t>титеррористической защите - 10</w:t>
      </w:r>
      <w:r w:rsidR="001A455B">
        <w:rPr>
          <w:sz w:val="28"/>
          <w:szCs w:val="28"/>
        </w:rPr>
        <w:t xml:space="preserve">, </w:t>
      </w:r>
    </w:p>
    <w:p w:rsidR="00B8084F" w:rsidRPr="001A455B" w:rsidRDefault="00B8084F" w:rsidP="0093379A">
      <w:pPr>
        <w:jc w:val="both"/>
        <w:rPr>
          <w:sz w:val="28"/>
          <w:szCs w:val="28"/>
        </w:rPr>
      </w:pPr>
      <w:r w:rsidRPr="001A455B">
        <w:rPr>
          <w:sz w:val="28"/>
          <w:szCs w:val="28"/>
        </w:rPr>
        <w:t>количество объектов, им</w:t>
      </w:r>
      <w:r w:rsidR="002832A5">
        <w:rPr>
          <w:sz w:val="28"/>
          <w:szCs w:val="28"/>
        </w:rPr>
        <w:t>еющих паспорта безопасности - 10</w:t>
      </w:r>
      <w:r w:rsidR="001A455B">
        <w:rPr>
          <w:sz w:val="28"/>
          <w:szCs w:val="28"/>
        </w:rPr>
        <w:t xml:space="preserve">. </w:t>
      </w:r>
    </w:p>
    <w:p w:rsidR="00B8084F" w:rsidRDefault="00B8084F" w:rsidP="00B8084F">
      <w:pPr>
        <w:ind w:firstLine="360"/>
        <w:jc w:val="both"/>
        <w:rPr>
          <w:sz w:val="28"/>
          <w:szCs w:val="28"/>
        </w:rPr>
      </w:pPr>
    </w:p>
    <w:p w:rsidR="00824C6F" w:rsidRDefault="00B8084F" w:rsidP="00824C6F">
      <w:pPr>
        <w:pStyle w:val="a6"/>
        <w:numPr>
          <w:ilvl w:val="0"/>
          <w:numId w:val="9"/>
        </w:numPr>
        <w:ind w:left="426" w:hanging="426"/>
        <w:rPr>
          <w:b/>
          <w:sz w:val="28"/>
          <w:szCs w:val="28"/>
        </w:rPr>
      </w:pPr>
      <w:r w:rsidRPr="00824C6F">
        <w:rPr>
          <w:b/>
          <w:sz w:val="28"/>
          <w:szCs w:val="28"/>
        </w:rPr>
        <w:t>Проблемы и нерешенные вопросы по различным направлениям деятельности</w:t>
      </w:r>
      <w:r w:rsidR="0093379A">
        <w:rPr>
          <w:b/>
          <w:sz w:val="28"/>
          <w:szCs w:val="28"/>
        </w:rPr>
        <w:t>.</w:t>
      </w:r>
    </w:p>
    <w:p w:rsidR="00285CB2" w:rsidRPr="00285CB2" w:rsidRDefault="00285CB2" w:rsidP="00285CB2">
      <w:pPr>
        <w:pStyle w:val="a6"/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285CB2">
        <w:rPr>
          <w:sz w:val="28"/>
          <w:szCs w:val="28"/>
        </w:rPr>
        <w:t>В 2021 году на территории Мамско-Чуйского отмечается снижение количества занимающихся физической культурой и спортом из-за оттока населения из района, снижения численности населения района и ограничен</w:t>
      </w:r>
      <w:r>
        <w:rPr>
          <w:sz w:val="28"/>
          <w:szCs w:val="28"/>
        </w:rPr>
        <w:t>ий, связанных с пандемией корона</w:t>
      </w:r>
      <w:r w:rsidRPr="00285CB2">
        <w:rPr>
          <w:sz w:val="28"/>
          <w:szCs w:val="28"/>
        </w:rPr>
        <w:t>вируса.</w:t>
      </w:r>
    </w:p>
    <w:p w:rsidR="002832A5" w:rsidRPr="002832A5" w:rsidRDefault="002832A5" w:rsidP="002832A5">
      <w:pPr>
        <w:pStyle w:val="a6"/>
        <w:ind w:left="0" w:firstLine="735"/>
        <w:jc w:val="both"/>
        <w:rPr>
          <w:rFonts w:ascii="Calibri" w:hAnsi="Calibri"/>
          <w:sz w:val="28"/>
          <w:szCs w:val="28"/>
        </w:rPr>
      </w:pPr>
      <w:r w:rsidRPr="002832A5">
        <w:rPr>
          <w:sz w:val="28"/>
          <w:szCs w:val="28"/>
        </w:rPr>
        <w:t>На территории района необходимо строительство физкультурно-оздоровительного комплекса, бассейна, спортивных площадок шаговой доступности, т.к. имеющаяся  спортивные сооружения были построены в 50-60 годах прошлого века. Все спортивные сооружения района устарели.</w:t>
      </w:r>
    </w:p>
    <w:p w:rsidR="002832A5" w:rsidRPr="002832A5" w:rsidRDefault="002832A5" w:rsidP="002832A5">
      <w:pPr>
        <w:pStyle w:val="a6"/>
        <w:tabs>
          <w:tab w:val="left" w:pos="6236"/>
        </w:tabs>
        <w:ind w:left="0" w:firstLine="735"/>
        <w:jc w:val="both"/>
        <w:rPr>
          <w:sz w:val="28"/>
          <w:szCs w:val="28"/>
        </w:rPr>
      </w:pPr>
      <w:r w:rsidRPr="002832A5">
        <w:rPr>
          <w:sz w:val="28"/>
          <w:szCs w:val="28"/>
        </w:rPr>
        <w:t xml:space="preserve">На сегодняшний день  муниципальное образование Мамско-Чуйский район является дотационным и финансирование строительства спортсооружений, в том числе малобюджетных за счет бюджетных средств района в полном объеме не предоставляется возможным. </w:t>
      </w:r>
    </w:p>
    <w:p w:rsidR="002832A5" w:rsidRPr="002832A5" w:rsidRDefault="002832A5" w:rsidP="002832A5">
      <w:pPr>
        <w:pStyle w:val="a6"/>
        <w:tabs>
          <w:tab w:val="left" w:pos="6236"/>
        </w:tabs>
        <w:ind w:left="0" w:firstLine="735"/>
        <w:jc w:val="both"/>
        <w:rPr>
          <w:sz w:val="28"/>
          <w:szCs w:val="28"/>
        </w:rPr>
      </w:pPr>
      <w:r w:rsidRPr="002832A5">
        <w:rPr>
          <w:sz w:val="28"/>
          <w:szCs w:val="28"/>
        </w:rPr>
        <w:t xml:space="preserve"> Для развития физической культуры и спорта в районе нет возможности вывести сборные команды на зональные соревнования за пределы района (волейбол, мини-футбол, баскетбол,  настольный теннис, шахматы). Причиной сложившейся ситуации является отсутствие средств, так как район является дотационным на 96 %, а также в связи с высокой стоимостью авиабилета Мама - Иркутск – Мама (17 тыс.рублей на 1 человека).</w:t>
      </w:r>
    </w:p>
    <w:p w:rsidR="0093379A" w:rsidRPr="00824C6F" w:rsidRDefault="0093379A" w:rsidP="0093379A">
      <w:pPr>
        <w:pStyle w:val="a6"/>
        <w:ind w:left="426"/>
        <w:rPr>
          <w:b/>
          <w:sz w:val="28"/>
          <w:szCs w:val="28"/>
        </w:rPr>
      </w:pPr>
    </w:p>
    <w:p w:rsidR="002832A5" w:rsidRDefault="002832A5" w:rsidP="002832A5">
      <w:pPr>
        <w:rPr>
          <w:sz w:val="28"/>
          <w:szCs w:val="28"/>
        </w:rPr>
      </w:pPr>
    </w:p>
    <w:p w:rsidR="002832A5" w:rsidRDefault="002832A5" w:rsidP="002832A5">
      <w:pPr>
        <w:rPr>
          <w:sz w:val="28"/>
          <w:szCs w:val="28"/>
        </w:rPr>
      </w:pPr>
      <w:r>
        <w:rPr>
          <w:sz w:val="28"/>
          <w:szCs w:val="28"/>
        </w:rPr>
        <w:t>Мэр муниципального образования</w:t>
      </w:r>
    </w:p>
    <w:p w:rsidR="002832A5" w:rsidRDefault="002832A5" w:rsidP="002832A5">
      <w:pPr>
        <w:rPr>
          <w:sz w:val="28"/>
          <w:szCs w:val="28"/>
        </w:rPr>
      </w:pPr>
      <w:r>
        <w:rPr>
          <w:sz w:val="28"/>
          <w:szCs w:val="28"/>
        </w:rPr>
        <w:t>Мамско-Чуйского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330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Морозов</w:t>
      </w:r>
    </w:p>
    <w:p w:rsidR="002832A5" w:rsidRDefault="002832A5" w:rsidP="002832A5">
      <w:r>
        <w:rPr>
          <w:sz w:val="28"/>
          <w:szCs w:val="28"/>
        </w:rPr>
        <w:t>М.П.</w:t>
      </w:r>
    </w:p>
    <w:p w:rsidR="00B8084F" w:rsidRDefault="00B8084F" w:rsidP="00B8084F"/>
    <w:p w:rsidR="00B8310E" w:rsidRDefault="00B8310E"/>
    <w:sectPr w:rsidR="00B8310E" w:rsidSect="00385E8B">
      <w:headerReference w:type="even" r:id="rId7"/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D82" w:rsidRDefault="003B0D82">
      <w:r>
        <w:separator/>
      </w:r>
    </w:p>
  </w:endnote>
  <w:endnote w:type="continuationSeparator" w:id="1">
    <w:p w:rsidR="003B0D82" w:rsidRDefault="003B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D82" w:rsidRDefault="003B0D82">
      <w:r>
        <w:separator/>
      </w:r>
    </w:p>
  </w:footnote>
  <w:footnote w:type="continuationSeparator" w:id="1">
    <w:p w:rsidR="003B0D82" w:rsidRDefault="003B0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8B" w:rsidRDefault="00CE4E81" w:rsidP="00385E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37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E8B" w:rsidRDefault="003B0D82" w:rsidP="00385E8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8B" w:rsidRDefault="00CE4E81" w:rsidP="00385E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37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5C44">
      <w:rPr>
        <w:rStyle w:val="a5"/>
        <w:noProof/>
      </w:rPr>
      <w:t>2</w:t>
    </w:r>
    <w:r>
      <w:rPr>
        <w:rStyle w:val="a5"/>
      </w:rPr>
      <w:fldChar w:fldCharType="end"/>
    </w:r>
  </w:p>
  <w:p w:rsidR="00385E8B" w:rsidRDefault="003B0D82" w:rsidP="00385E8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3A"/>
    <w:multiLevelType w:val="hybridMultilevel"/>
    <w:tmpl w:val="F9AA7966"/>
    <w:lvl w:ilvl="0" w:tplc="BCCEA2C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863784">
      <w:numFmt w:val="none"/>
      <w:lvlText w:val=""/>
      <w:lvlJc w:val="left"/>
      <w:pPr>
        <w:tabs>
          <w:tab w:val="num" w:pos="360"/>
        </w:tabs>
      </w:pPr>
    </w:lvl>
    <w:lvl w:ilvl="2" w:tplc="4BAECEC2">
      <w:numFmt w:val="none"/>
      <w:lvlText w:val=""/>
      <w:lvlJc w:val="left"/>
      <w:pPr>
        <w:tabs>
          <w:tab w:val="num" w:pos="360"/>
        </w:tabs>
      </w:pPr>
    </w:lvl>
    <w:lvl w:ilvl="3" w:tplc="8A1A8BBC">
      <w:numFmt w:val="none"/>
      <w:lvlText w:val=""/>
      <w:lvlJc w:val="left"/>
      <w:pPr>
        <w:tabs>
          <w:tab w:val="num" w:pos="360"/>
        </w:tabs>
      </w:pPr>
    </w:lvl>
    <w:lvl w:ilvl="4" w:tplc="3FCA8CC4">
      <w:numFmt w:val="none"/>
      <w:lvlText w:val=""/>
      <w:lvlJc w:val="left"/>
      <w:pPr>
        <w:tabs>
          <w:tab w:val="num" w:pos="360"/>
        </w:tabs>
      </w:pPr>
    </w:lvl>
    <w:lvl w:ilvl="5" w:tplc="C566870C">
      <w:numFmt w:val="none"/>
      <w:lvlText w:val=""/>
      <w:lvlJc w:val="left"/>
      <w:pPr>
        <w:tabs>
          <w:tab w:val="num" w:pos="360"/>
        </w:tabs>
      </w:pPr>
    </w:lvl>
    <w:lvl w:ilvl="6" w:tplc="5FE8C538">
      <w:numFmt w:val="none"/>
      <w:lvlText w:val=""/>
      <w:lvlJc w:val="left"/>
      <w:pPr>
        <w:tabs>
          <w:tab w:val="num" w:pos="360"/>
        </w:tabs>
      </w:pPr>
    </w:lvl>
    <w:lvl w:ilvl="7" w:tplc="7D640456">
      <w:numFmt w:val="none"/>
      <w:lvlText w:val=""/>
      <w:lvlJc w:val="left"/>
      <w:pPr>
        <w:tabs>
          <w:tab w:val="num" w:pos="360"/>
        </w:tabs>
      </w:pPr>
    </w:lvl>
    <w:lvl w:ilvl="8" w:tplc="B69E46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037673"/>
    <w:multiLevelType w:val="multilevel"/>
    <w:tmpl w:val="E3AC03F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D34D58"/>
    <w:multiLevelType w:val="multilevel"/>
    <w:tmpl w:val="CD3E77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1F710F"/>
    <w:multiLevelType w:val="multilevel"/>
    <w:tmpl w:val="DB5256A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061223"/>
    <w:multiLevelType w:val="multilevel"/>
    <w:tmpl w:val="059210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42173F42"/>
    <w:multiLevelType w:val="multilevel"/>
    <w:tmpl w:val="0F1AA3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4FF81047"/>
    <w:multiLevelType w:val="multilevel"/>
    <w:tmpl w:val="0AD012D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7">
    <w:nsid w:val="53F40E6A"/>
    <w:multiLevelType w:val="hybridMultilevel"/>
    <w:tmpl w:val="331E8CA8"/>
    <w:lvl w:ilvl="0" w:tplc="AC8868A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079C5"/>
    <w:multiLevelType w:val="hybridMultilevel"/>
    <w:tmpl w:val="BA5CF28A"/>
    <w:lvl w:ilvl="0" w:tplc="574C644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465FD4">
      <w:numFmt w:val="none"/>
      <w:lvlText w:val=""/>
      <w:lvlJc w:val="left"/>
      <w:pPr>
        <w:tabs>
          <w:tab w:val="num" w:pos="360"/>
        </w:tabs>
      </w:pPr>
    </w:lvl>
    <w:lvl w:ilvl="2" w:tplc="D03289B4">
      <w:numFmt w:val="none"/>
      <w:lvlText w:val=""/>
      <w:lvlJc w:val="left"/>
      <w:pPr>
        <w:tabs>
          <w:tab w:val="num" w:pos="360"/>
        </w:tabs>
      </w:pPr>
    </w:lvl>
    <w:lvl w:ilvl="3" w:tplc="4A56246A">
      <w:numFmt w:val="none"/>
      <w:lvlText w:val=""/>
      <w:lvlJc w:val="left"/>
      <w:pPr>
        <w:tabs>
          <w:tab w:val="num" w:pos="360"/>
        </w:tabs>
      </w:pPr>
    </w:lvl>
    <w:lvl w:ilvl="4" w:tplc="58E60A16">
      <w:numFmt w:val="none"/>
      <w:lvlText w:val=""/>
      <w:lvlJc w:val="left"/>
      <w:pPr>
        <w:tabs>
          <w:tab w:val="num" w:pos="360"/>
        </w:tabs>
      </w:pPr>
    </w:lvl>
    <w:lvl w:ilvl="5" w:tplc="4F2498F2">
      <w:numFmt w:val="none"/>
      <w:lvlText w:val=""/>
      <w:lvlJc w:val="left"/>
      <w:pPr>
        <w:tabs>
          <w:tab w:val="num" w:pos="360"/>
        </w:tabs>
      </w:pPr>
    </w:lvl>
    <w:lvl w:ilvl="6" w:tplc="176A8B22">
      <w:numFmt w:val="none"/>
      <w:lvlText w:val=""/>
      <w:lvlJc w:val="left"/>
      <w:pPr>
        <w:tabs>
          <w:tab w:val="num" w:pos="360"/>
        </w:tabs>
      </w:pPr>
    </w:lvl>
    <w:lvl w:ilvl="7" w:tplc="082CF4FC">
      <w:numFmt w:val="none"/>
      <w:lvlText w:val=""/>
      <w:lvlJc w:val="left"/>
      <w:pPr>
        <w:tabs>
          <w:tab w:val="num" w:pos="360"/>
        </w:tabs>
      </w:pPr>
    </w:lvl>
    <w:lvl w:ilvl="8" w:tplc="234A469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B3E16B0"/>
    <w:multiLevelType w:val="multilevel"/>
    <w:tmpl w:val="F88A5BA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6A80893"/>
    <w:multiLevelType w:val="multilevel"/>
    <w:tmpl w:val="7DE41F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84F"/>
    <w:rsid w:val="00031F1F"/>
    <w:rsid w:val="0005004B"/>
    <w:rsid w:val="00082038"/>
    <w:rsid w:val="0010081D"/>
    <w:rsid w:val="00100839"/>
    <w:rsid w:val="001070C1"/>
    <w:rsid w:val="00140405"/>
    <w:rsid w:val="00172821"/>
    <w:rsid w:val="00185C44"/>
    <w:rsid w:val="001A455B"/>
    <w:rsid w:val="001A67F8"/>
    <w:rsid w:val="001B1650"/>
    <w:rsid w:val="002275CE"/>
    <w:rsid w:val="00237B22"/>
    <w:rsid w:val="002832A5"/>
    <w:rsid w:val="00285CB2"/>
    <w:rsid w:val="002C35AD"/>
    <w:rsid w:val="002D71A4"/>
    <w:rsid w:val="00304E6F"/>
    <w:rsid w:val="00336733"/>
    <w:rsid w:val="003647CC"/>
    <w:rsid w:val="003A4255"/>
    <w:rsid w:val="003B0D82"/>
    <w:rsid w:val="003D0640"/>
    <w:rsid w:val="004A2772"/>
    <w:rsid w:val="00512EF9"/>
    <w:rsid w:val="005E33C5"/>
    <w:rsid w:val="00644829"/>
    <w:rsid w:val="0074096E"/>
    <w:rsid w:val="007B618C"/>
    <w:rsid w:val="0081188F"/>
    <w:rsid w:val="00824C6F"/>
    <w:rsid w:val="00846183"/>
    <w:rsid w:val="00883A37"/>
    <w:rsid w:val="00885312"/>
    <w:rsid w:val="00931CC9"/>
    <w:rsid w:val="0093379A"/>
    <w:rsid w:val="009918FF"/>
    <w:rsid w:val="009E16DB"/>
    <w:rsid w:val="009F1FC7"/>
    <w:rsid w:val="00A42E7F"/>
    <w:rsid w:val="00A47617"/>
    <w:rsid w:val="00A748B6"/>
    <w:rsid w:val="00A972C2"/>
    <w:rsid w:val="00AB3BEA"/>
    <w:rsid w:val="00B6076A"/>
    <w:rsid w:val="00B8084F"/>
    <w:rsid w:val="00B8310E"/>
    <w:rsid w:val="00BF4DFE"/>
    <w:rsid w:val="00CE4E81"/>
    <w:rsid w:val="00D023D1"/>
    <w:rsid w:val="00D216FA"/>
    <w:rsid w:val="00D53EEF"/>
    <w:rsid w:val="00D65F95"/>
    <w:rsid w:val="00DA31C8"/>
    <w:rsid w:val="00DA4426"/>
    <w:rsid w:val="00DB4692"/>
    <w:rsid w:val="00DF052F"/>
    <w:rsid w:val="00E25547"/>
    <w:rsid w:val="00E62865"/>
    <w:rsid w:val="00EA024B"/>
    <w:rsid w:val="00EC7790"/>
    <w:rsid w:val="00F5330C"/>
    <w:rsid w:val="00F9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08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0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084F"/>
  </w:style>
  <w:style w:type="paragraph" w:styleId="a6">
    <w:name w:val="List Paragraph"/>
    <w:basedOn w:val="a"/>
    <w:uiPriority w:val="34"/>
    <w:qFormat/>
    <w:rsid w:val="00B8084F"/>
    <w:pPr>
      <w:ind w:left="720"/>
      <w:contextualSpacing/>
    </w:pPr>
  </w:style>
  <w:style w:type="paragraph" w:customStyle="1" w:styleId="c2">
    <w:name w:val="c2"/>
    <w:basedOn w:val="a"/>
    <w:uiPriority w:val="99"/>
    <w:rsid w:val="009E16DB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9E16DB"/>
    <w:rPr>
      <w:rFonts w:cs="Times New Roman"/>
    </w:rPr>
  </w:style>
  <w:style w:type="character" w:customStyle="1" w:styleId="markedcontent">
    <w:name w:val="markedcontent"/>
    <w:basedOn w:val="a0"/>
    <w:rsid w:val="009E1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Довгалева</dc:creator>
  <cp:keywords/>
  <dc:description/>
  <cp:lastModifiedBy>Кочеткова С.Р.</cp:lastModifiedBy>
  <cp:revision>18</cp:revision>
  <cp:lastPrinted>2022-02-07T05:22:00Z</cp:lastPrinted>
  <dcterms:created xsi:type="dcterms:W3CDTF">2020-12-13T06:50:00Z</dcterms:created>
  <dcterms:modified xsi:type="dcterms:W3CDTF">2022-02-07T05:23:00Z</dcterms:modified>
</cp:coreProperties>
</file>